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6119" w:rsidRPr="00B75ECE" w:rsidRDefault="007504CB" w:rsidP="001D20E0">
      <w:pPr>
        <w:pStyle w:val="TITLETOC"/>
        <w:spacing w:after="0" w:line="480" w:lineRule="auto"/>
        <w:ind w:firstLine="720"/>
        <w:rPr>
          <w:sz w:val="24"/>
          <w:szCs w:val="24"/>
        </w:rPr>
      </w:pPr>
      <w:bookmarkStart w:id="0" w:name="_GoBack"/>
      <w:bookmarkEnd w:id="0"/>
      <w:r>
        <w:rPr>
          <w:sz w:val="24"/>
          <w:szCs w:val="24"/>
        </w:rPr>
        <w:drawing>
          <wp:anchor distT="0" distB="0" distL="114300" distR="114300" simplePos="0" relativeHeight="251682816" behindDoc="0" locked="0" layoutInCell="1" allowOverlap="1">
            <wp:simplePos x="0" y="0"/>
            <wp:positionH relativeFrom="column">
              <wp:posOffset>-724620</wp:posOffset>
            </wp:positionH>
            <wp:positionV relativeFrom="paragraph">
              <wp:posOffset>-776377</wp:posOffset>
            </wp:positionV>
            <wp:extent cx="7433505" cy="97564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t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38572" cy="9763125"/>
                    </a:xfrm>
                    <a:prstGeom prst="rect">
                      <a:avLst/>
                    </a:prstGeom>
                  </pic:spPr>
                </pic:pic>
              </a:graphicData>
            </a:graphic>
            <wp14:sizeRelH relativeFrom="margin">
              <wp14:pctWidth>0</wp14:pctWidth>
            </wp14:sizeRelH>
            <wp14:sizeRelV relativeFrom="margin">
              <wp14:pctHeight>0</wp14:pctHeight>
            </wp14:sizeRelV>
          </wp:anchor>
        </w:drawing>
      </w:r>
    </w:p>
    <w:p w:rsidR="00FA6119" w:rsidRPr="00B75ECE" w:rsidRDefault="00FA6119" w:rsidP="001D20E0">
      <w:pPr>
        <w:pStyle w:val="TITLETOC"/>
        <w:spacing w:after="0" w:line="480" w:lineRule="auto"/>
        <w:ind w:firstLine="720"/>
        <w:rPr>
          <w:sz w:val="24"/>
          <w:szCs w:val="24"/>
        </w:rPr>
      </w:pPr>
    </w:p>
    <w:p w:rsidR="00FA6119" w:rsidRPr="00B75ECE" w:rsidRDefault="00FA6119" w:rsidP="001D20E0">
      <w:pPr>
        <w:pStyle w:val="TITLETOC"/>
        <w:spacing w:after="0" w:line="480" w:lineRule="auto"/>
        <w:ind w:firstLine="720"/>
        <w:rPr>
          <w:sz w:val="24"/>
          <w:szCs w:val="24"/>
        </w:rPr>
      </w:pPr>
    </w:p>
    <w:p w:rsidR="00FA6119" w:rsidRPr="00B75ECE" w:rsidRDefault="00FA6119" w:rsidP="001D20E0">
      <w:pPr>
        <w:pStyle w:val="TITLETOC"/>
        <w:spacing w:after="0" w:line="480" w:lineRule="auto"/>
        <w:ind w:firstLine="720"/>
        <w:rPr>
          <w:sz w:val="24"/>
          <w:szCs w:val="24"/>
        </w:rPr>
      </w:pPr>
    </w:p>
    <w:p w:rsidR="00FA6119" w:rsidRPr="00B75ECE" w:rsidRDefault="00FA6119" w:rsidP="001D20E0">
      <w:pPr>
        <w:pStyle w:val="TITLETOC"/>
        <w:spacing w:after="0" w:line="480" w:lineRule="auto"/>
        <w:ind w:firstLine="720"/>
        <w:rPr>
          <w:sz w:val="24"/>
          <w:szCs w:val="24"/>
        </w:rPr>
      </w:pPr>
    </w:p>
    <w:p w:rsidR="00FA6119" w:rsidRPr="00B75ECE" w:rsidRDefault="00FA6119" w:rsidP="001D20E0">
      <w:pPr>
        <w:pStyle w:val="TITLETOC"/>
        <w:spacing w:after="0" w:line="480" w:lineRule="auto"/>
        <w:ind w:firstLine="720"/>
        <w:rPr>
          <w:sz w:val="24"/>
          <w:szCs w:val="24"/>
        </w:rPr>
        <w:sectPr w:rsidR="00FA6119" w:rsidRPr="00B75ECE">
          <w:footerReference w:type="default" r:id="rId9"/>
          <w:pgSz w:w="12240" w:h="15840"/>
          <w:pgMar w:top="1440" w:right="1440" w:bottom="1440" w:left="1440" w:header="720" w:footer="720" w:gutter="0"/>
          <w:cols w:space="720"/>
          <w:docGrid w:linePitch="360"/>
        </w:sectPr>
      </w:pPr>
    </w:p>
    <w:sdt>
      <w:sdtPr>
        <w:rPr>
          <w:rFonts w:asciiTheme="minorHAnsi" w:eastAsiaTheme="minorHAnsi" w:hAnsiTheme="minorHAnsi" w:cstheme="minorBidi"/>
          <w:b w:val="0"/>
          <w:color w:val="auto"/>
          <w:spacing w:val="0"/>
          <w:kern w:val="0"/>
          <w:sz w:val="22"/>
          <w:szCs w:val="22"/>
        </w:rPr>
        <w:id w:val="1674294132"/>
        <w:docPartObj>
          <w:docPartGallery w:val="Table of Contents"/>
          <w:docPartUnique/>
        </w:docPartObj>
      </w:sdtPr>
      <w:sdtEndPr>
        <w:rPr>
          <w:bCs/>
          <w:noProof/>
          <w:szCs w:val="28"/>
        </w:rPr>
      </w:sdtEndPr>
      <w:sdtContent>
        <w:p w:rsidR="00675D9E" w:rsidRDefault="00675D9E" w:rsidP="00675D9E">
          <w:pPr>
            <w:pStyle w:val="Heading1"/>
          </w:pPr>
          <w:r>
            <w:t>TABLE OF CONTENTS</w:t>
          </w:r>
        </w:p>
        <w:p w:rsidR="00675D9E" w:rsidRPr="00675D9E" w:rsidRDefault="00675D9E" w:rsidP="00675D9E">
          <w:pPr>
            <w:pStyle w:val="TOC1"/>
            <w:spacing w:line="360" w:lineRule="auto"/>
            <w:rPr>
              <w:rFonts w:eastAsiaTheme="minorEastAsia"/>
              <w:noProof/>
              <w:sz w:val="28"/>
              <w:szCs w:val="28"/>
            </w:rPr>
          </w:pPr>
          <w:r w:rsidRPr="00675D9E">
            <w:rPr>
              <w:sz w:val="28"/>
              <w:szCs w:val="28"/>
            </w:rPr>
            <w:fldChar w:fldCharType="begin"/>
          </w:r>
          <w:r w:rsidRPr="00675D9E">
            <w:rPr>
              <w:sz w:val="28"/>
              <w:szCs w:val="28"/>
            </w:rPr>
            <w:instrText xml:space="preserve"> TOC \o "1-3" \h \z \u </w:instrText>
          </w:r>
          <w:r w:rsidRPr="00675D9E">
            <w:rPr>
              <w:sz w:val="28"/>
              <w:szCs w:val="28"/>
            </w:rPr>
            <w:fldChar w:fldCharType="separate"/>
          </w:r>
          <w:hyperlink w:anchor="_Toc474492435" w:history="1">
            <w:r w:rsidRPr="00675D9E">
              <w:rPr>
                <w:rStyle w:val="Hyperlink"/>
                <w:noProof/>
                <w:sz w:val="28"/>
                <w:szCs w:val="28"/>
              </w:rPr>
              <w:t>I. EXECUTIVE SUMMARY</w:t>
            </w:r>
            <w:r w:rsidRPr="00675D9E">
              <w:rPr>
                <w:noProof/>
                <w:webHidden/>
                <w:sz w:val="28"/>
                <w:szCs w:val="28"/>
              </w:rPr>
              <w:tab/>
            </w:r>
            <w:r w:rsidRPr="00675D9E">
              <w:rPr>
                <w:noProof/>
                <w:webHidden/>
                <w:sz w:val="28"/>
                <w:szCs w:val="28"/>
              </w:rPr>
              <w:fldChar w:fldCharType="begin"/>
            </w:r>
            <w:r w:rsidRPr="00675D9E">
              <w:rPr>
                <w:noProof/>
                <w:webHidden/>
                <w:sz w:val="28"/>
                <w:szCs w:val="28"/>
              </w:rPr>
              <w:instrText xml:space="preserve"> PAGEREF _Toc474492435 \h </w:instrText>
            </w:r>
            <w:r w:rsidRPr="00675D9E">
              <w:rPr>
                <w:noProof/>
                <w:webHidden/>
                <w:sz w:val="28"/>
                <w:szCs w:val="28"/>
              </w:rPr>
            </w:r>
            <w:r w:rsidRPr="00675D9E">
              <w:rPr>
                <w:noProof/>
                <w:webHidden/>
                <w:sz w:val="28"/>
                <w:szCs w:val="28"/>
              </w:rPr>
              <w:fldChar w:fldCharType="separate"/>
            </w:r>
            <w:r w:rsidRPr="00675D9E">
              <w:rPr>
                <w:noProof/>
                <w:webHidden/>
                <w:sz w:val="28"/>
                <w:szCs w:val="28"/>
              </w:rPr>
              <w:t>1</w:t>
            </w:r>
            <w:r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36" w:history="1">
            <w:r w:rsidR="00675D9E" w:rsidRPr="00675D9E">
              <w:rPr>
                <w:rStyle w:val="Hyperlink"/>
                <w:noProof/>
                <w:sz w:val="28"/>
                <w:szCs w:val="28"/>
              </w:rPr>
              <w:t>II. PROBLEM</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_Toc474492436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2</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37" w:history="1">
            <w:r w:rsidR="00675D9E" w:rsidRPr="00675D9E">
              <w:rPr>
                <w:rStyle w:val="Hyperlink"/>
                <w:noProof/>
                <w:sz w:val="28"/>
                <w:szCs w:val="28"/>
              </w:rPr>
              <w:t>III. CUSTOMER SEGMENTS</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_Toc474492437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4</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38" w:history="1">
            <w:r w:rsidR="00675D9E" w:rsidRPr="00675D9E">
              <w:rPr>
                <w:rStyle w:val="Hyperlink"/>
                <w:noProof/>
                <w:sz w:val="28"/>
                <w:szCs w:val="28"/>
              </w:rPr>
              <w:t>IV. UNIQUE VALUE PROPOSITION</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_Toc474492438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5</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39" w:history="1">
            <w:r w:rsidR="00675D9E" w:rsidRPr="00675D9E">
              <w:rPr>
                <w:rStyle w:val="Hyperlink"/>
                <w:noProof/>
                <w:sz w:val="28"/>
                <w:szCs w:val="28"/>
              </w:rPr>
              <w:t>V. SOLUTION</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_Toc474492439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5</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40" w:history="1">
            <w:r w:rsidR="00675D9E" w:rsidRPr="00675D9E">
              <w:rPr>
                <w:rStyle w:val="Hyperlink"/>
                <w:noProof/>
                <w:sz w:val="28"/>
                <w:szCs w:val="28"/>
              </w:rPr>
              <w:t>VI. CHANNELS</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_Toc474492440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6</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41" w:history="1">
            <w:r w:rsidR="00675D9E" w:rsidRPr="00675D9E">
              <w:rPr>
                <w:rStyle w:val="Hyperlink"/>
                <w:noProof/>
                <w:sz w:val="28"/>
                <w:szCs w:val="28"/>
              </w:rPr>
              <w:t>VII. REVENUE STREAMS</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_Toc474492441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6</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45" w:history="1">
            <w:r w:rsidR="00675D9E" w:rsidRPr="00675D9E">
              <w:rPr>
                <w:rStyle w:val="Hyperlink"/>
                <w:noProof/>
                <w:sz w:val="28"/>
                <w:szCs w:val="28"/>
              </w:rPr>
              <w:t>VIII. COST STRUCTURE</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_Toc474492445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7</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50" w:history="1">
            <w:r w:rsidR="00675D9E" w:rsidRPr="00675D9E">
              <w:rPr>
                <w:rStyle w:val="Hyperlink"/>
                <w:noProof/>
                <w:sz w:val="28"/>
                <w:szCs w:val="28"/>
              </w:rPr>
              <w:t>IX. KEY METRICS</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_Toc474492450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9</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51" w:history="1">
            <w:r w:rsidR="00675D9E" w:rsidRPr="00675D9E">
              <w:rPr>
                <w:rStyle w:val="Hyperlink"/>
                <w:noProof/>
                <w:sz w:val="28"/>
                <w:szCs w:val="28"/>
              </w:rPr>
              <w:t>X. COMPETITIVE ADVANTAGE</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_Toc474492451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9</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52" w:history="1">
            <w:r w:rsidR="00675D9E" w:rsidRPr="00675D9E">
              <w:rPr>
                <w:rStyle w:val="Hyperlink"/>
                <w:noProof/>
                <w:sz w:val="28"/>
                <w:szCs w:val="28"/>
              </w:rPr>
              <w:t>XI. CONCLUSION</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_Toc474492452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9</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53" w:history="1">
            <w:r w:rsidR="00675D9E" w:rsidRPr="00675D9E">
              <w:rPr>
                <w:rStyle w:val="Hyperlink"/>
                <w:noProof/>
                <w:sz w:val="28"/>
                <w:szCs w:val="28"/>
              </w:rPr>
              <w:t>XII. BIBLIOGRAPHY</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_Toc474492453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10</w:t>
            </w:r>
            <w:r w:rsidR="00675D9E" w:rsidRPr="00675D9E">
              <w:rPr>
                <w:noProof/>
                <w:webHidden/>
                <w:sz w:val="28"/>
                <w:szCs w:val="28"/>
              </w:rPr>
              <w:fldChar w:fldCharType="end"/>
            </w:r>
          </w:hyperlink>
        </w:p>
        <w:p w:rsidR="00675D9E" w:rsidRPr="00675D9E" w:rsidRDefault="0063688B" w:rsidP="00675D9E">
          <w:pPr>
            <w:pStyle w:val="TOC1"/>
            <w:spacing w:line="360" w:lineRule="auto"/>
            <w:rPr>
              <w:rFonts w:eastAsiaTheme="minorEastAsia"/>
              <w:noProof/>
              <w:sz w:val="28"/>
              <w:szCs w:val="28"/>
            </w:rPr>
          </w:pPr>
          <w:hyperlink w:anchor="_Toc474492454" w:history="1">
            <w:r w:rsidR="00675D9E" w:rsidRPr="00675D9E">
              <w:rPr>
                <w:rStyle w:val="Hyperlink"/>
                <w:noProof/>
                <w:sz w:val="28"/>
                <w:szCs w:val="28"/>
              </w:rPr>
              <w:t>XIII. APPENDIX</w:t>
            </w:r>
            <w:r w:rsidR="00675D9E" w:rsidRPr="00675D9E">
              <w:rPr>
                <w:noProof/>
                <w:webHidden/>
                <w:sz w:val="28"/>
                <w:szCs w:val="28"/>
              </w:rPr>
              <w:tab/>
            </w:r>
            <w:r w:rsidR="00675D9E" w:rsidRPr="00675D9E">
              <w:rPr>
                <w:noProof/>
                <w:webHidden/>
                <w:sz w:val="28"/>
                <w:szCs w:val="28"/>
              </w:rPr>
              <w:fldChar w:fldCharType="begin"/>
            </w:r>
            <w:r w:rsidR="00675D9E" w:rsidRPr="00675D9E">
              <w:rPr>
                <w:noProof/>
                <w:webHidden/>
                <w:sz w:val="28"/>
                <w:szCs w:val="28"/>
              </w:rPr>
              <w:instrText xml:space="preserve"> PAGEREF _Toc474492454 \h </w:instrText>
            </w:r>
            <w:r w:rsidR="00675D9E" w:rsidRPr="00675D9E">
              <w:rPr>
                <w:noProof/>
                <w:webHidden/>
                <w:sz w:val="28"/>
                <w:szCs w:val="28"/>
              </w:rPr>
            </w:r>
            <w:r w:rsidR="00675D9E" w:rsidRPr="00675D9E">
              <w:rPr>
                <w:noProof/>
                <w:webHidden/>
                <w:sz w:val="28"/>
                <w:szCs w:val="28"/>
              </w:rPr>
              <w:fldChar w:fldCharType="separate"/>
            </w:r>
            <w:r w:rsidR="00675D9E" w:rsidRPr="00675D9E">
              <w:rPr>
                <w:noProof/>
                <w:webHidden/>
                <w:sz w:val="28"/>
                <w:szCs w:val="28"/>
              </w:rPr>
              <w:t>11</w:t>
            </w:r>
            <w:r w:rsidR="00675D9E" w:rsidRPr="00675D9E">
              <w:rPr>
                <w:noProof/>
                <w:webHidden/>
                <w:sz w:val="28"/>
                <w:szCs w:val="28"/>
              </w:rPr>
              <w:fldChar w:fldCharType="end"/>
            </w:r>
          </w:hyperlink>
        </w:p>
        <w:p w:rsidR="00675D9E" w:rsidRPr="00675D9E" w:rsidRDefault="00675D9E" w:rsidP="00675D9E">
          <w:pPr>
            <w:spacing w:line="360" w:lineRule="auto"/>
            <w:rPr>
              <w:sz w:val="28"/>
              <w:szCs w:val="28"/>
            </w:rPr>
          </w:pPr>
          <w:r w:rsidRPr="00675D9E">
            <w:rPr>
              <w:b/>
              <w:bCs/>
              <w:noProof/>
              <w:sz w:val="28"/>
              <w:szCs w:val="28"/>
            </w:rPr>
            <w:fldChar w:fldCharType="end"/>
          </w:r>
        </w:p>
      </w:sdtContent>
    </w:sdt>
    <w:p w:rsidR="00FA6119" w:rsidRDefault="00FA6119" w:rsidP="00802B41">
      <w:pPr>
        <w:pStyle w:val="TITLETOC"/>
        <w:spacing w:after="0"/>
        <w:ind w:firstLine="720"/>
        <w:rPr>
          <w:sz w:val="24"/>
          <w:szCs w:val="24"/>
        </w:rPr>
      </w:pPr>
    </w:p>
    <w:p w:rsidR="00675D9E" w:rsidRDefault="00675D9E" w:rsidP="00802B41">
      <w:pPr>
        <w:pStyle w:val="TITLETOC"/>
        <w:spacing w:after="0"/>
        <w:ind w:firstLine="720"/>
        <w:rPr>
          <w:sz w:val="24"/>
          <w:szCs w:val="24"/>
        </w:rPr>
      </w:pPr>
    </w:p>
    <w:p w:rsidR="00675D9E" w:rsidRDefault="00675D9E" w:rsidP="00802B41">
      <w:pPr>
        <w:pStyle w:val="TITLETOC"/>
        <w:spacing w:after="0"/>
        <w:ind w:firstLine="720"/>
        <w:rPr>
          <w:sz w:val="24"/>
          <w:szCs w:val="24"/>
        </w:rPr>
      </w:pPr>
    </w:p>
    <w:p w:rsidR="00675D9E" w:rsidRDefault="00675D9E" w:rsidP="00802B41">
      <w:pPr>
        <w:pStyle w:val="TITLETOC"/>
        <w:spacing w:after="0"/>
        <w:ind w:firstLine="720"/>
        <w:rPr>
          <w:sz w:val="24"/>
          <w:szCs w:val="24"/>
        </w:rPr>
      </w:pPr>
    </w:p>
    <w:p w:rsidR="00675D9E" w:rsidRDefault="00675D9E" w:rsidP="00802B41">
      <w:pPr>
        <w:pStyle w:val="TITLETOC"/>
        <w:spacing w:after="0"/>
        <w:ind w:firstLine="720"/>
        <w:rPr>
          <w:sz w:val="24"/>
          <w:szCs w:val="24"/>
        </w:rPr>
      </w:pPr>
    </w:p>
    <w:p w:rsidR="00675D9E" w:rsidRDefault="00675D9E" w:rsidP="00802B41">
      <w:pPr>
        <w:pStyle w:val="TITLETOC"/>
        <w:spacing w:after="0"/>
        <w:ind w:firstLine="720"/>
        <w:rPr>
          <w:sz w:val="24"/>
          <w:szCs w:val="24"/>
        </w:rPr>
      </w:pPr>
    </w:p>
    <w:p w:rsidR="00675D9E" w:rsidRPr="00B75ECE" w:rsidRDefault="00675D9E" w:rsidP="00802B41">
      <w:pPr>
        <w:pStyle w:val="TITLETOC"/>
        <w:spacing w:after="0"/>
        <w:ind w:firstLine="720"/>
        <w:rPr>
          <w:sz w:val="24"/>
          <w:szCs w:val="24"/>
        </w:rPr>
      </w:pPr>
    </w:p>
    <w:p w:rsidR="00FA6119" w:rsidRPr="00B75ECE" w:rsidRDefault="00FA6119" w:rsidP="00802B41">
      <w:pPr>
        <w:pStyle w:val="TITLETOC"/>
        <w:spacing w:after="0"/>
        <w:ind w:firstLine="720"/>
        <w:rPr>
          <w:sz w:val="24"/>
          <w:szCs w:val="24"/>
        </w:rPr>
      </w:pPr>
    </w:p>
    <w:p w:rsidR="00675D9E" w:rsidRDefault="00675D9E" w:rsidP="00802B41">
      <w:pPr>
        <w:pStyle w:val="TITLETOC"/>
        <w:spacing w:after="0"/>
        <w:ind w:firstLine="720"/>
        <w:rPr>
          <w:sz w:val="24"/>
          <w:szCs w:val="24"/>
        </w:rPr>
        <w:sectPr w:rsidR="00675D9E">
          <w:footerReference w:type="default" r:id="rId10"/>
          <w:pgSz w:w="12240" w:h="15840"/>
          <w:pgMar w:top="1440" w:right="1440" w:bottom="1440" w:left="1440" w:header="720" w:footer="720" w:gutter="0"/>
          <w:cols w:space="720"/>
          <w:docGrid w:linePitch="360"/>
        </w:sectPr>
      </w:pPr>
    </w:p>
    <w:p w:rsidR="00FA6119" w:rsidRPr="00B75ECE" w:rsidRDefault="00FA6119" w:rsidP="00802B41">
      <w:pPr>
        <w:pStyle w:val="TITLETOC"/>
        <w:spacing w:after="0"/>
        <w:ind w:firstLine="720"/>
        <w:rPr>
          <w:sz w:val="24"/>
          <w:szCs w:val="24"/>
        </w:rPr>
      </w:pPr>
    </w:p>
    <w:p w:rsidR="00FA6119" w:rsidRPr="00B75ECE" w:rsidRDefault="00FA6119" w:rsidP="00802B41">
      <w:pPr>
        <w:pStyle w:val="TITLETOC"/>
        <w:spacing w:after="0"/>
        <w:ind w:firstLine="720"/>
        <w:rPr>
          <w:sz w:val="24"/>
          <w:szCs w:val="24"/>
        </w:rPr>
      </w:pPr>
    </w:p>
    <w:p w:rsidR="00FA6119" w:rsidRPr="00B75ECE" w:rsidRDefault="00FA6119" w:rsidP="00802B41">
      <w:pPr>
        <w:spacing w:line="240" w:lineRule="auto"/>
        <w:ind w:firstLine="0"/>
        <w:rPr>
          <w:sz w:val="24"/>
          <w:szCs w:val="24"/>
        </w:rPr>
        <w:sectPr w:rsidR="00FA6119" w:rsidRPr="00B75ECE" w:rsidSect="00675D9E">
          <w:footerReference w:type="default" r:id="rId11"/>
          <w:pgSz w:w="12240" w:h="15840"/>
          <w:pgMar w:top="1440" w:right="1440" w:bottom="1440" w:left="1440" w:header="720" w:footer="720" w:gutter="0"/>
          <w:pgNumType w:start="1"/>
          <w:cols w:space="720"/>
          <w:docGrid w:linePitch="360"/>
        </w:sectPr>
      </w:pPr>
    </w:p>
    <w:p w:rsidR="003F4CFF" w:rsidRPr="007504CB" w:rsidRDefault="003F4CFF" w:rsidP="007504CB">
      <w:pPr>
        <w:pStyle w:val="Heading1"/>
      </w:pPr>
      <w:bookmarkStart w:id="1" w:name="_Toc474414513"/>
      <w:bookmarkStart w:id="2" w:name="_Toc474492435"/>
      <w:r w:rsidRPr="007504CB">
        <w:t>I. EXECUTIVE SUMMARY</w:t>
      </w:r>
      <w:bookmarkEnd w:id="1"/>
      <w:bookmarkEnd w:id="2"/>
    </w:p>
    <w:p w:rsidR="00F62344" w:rsidRDefault="00F62344" w:rsidP="007504CB">
      <w:pPr>
        <w:spacing w:line="240" w:lineRule="auto"/>
        <w:rPr>
          <w:sz w:val="24"/>
          <w:szCs w:val="24"/>
        </w:rPr>
      </w:pPr>
      <w:r w:rsidRPr="00EF4C17">
        <w:rPr>
          <w:sz w:val="24"/>
          <w:szCs w:val="24"/>
          <w:u w:val="single"/>
        </w:rPr>
        <w:t>Mission Statement</w:t>
      </w:r>
      <w:r w:rsidRPr="00F62344">
        <w:rPr>
          <w:sz w:val="24"/>
          <w:szCs w:val="24"/>
        </w:rPr>
        <w:t xml:space="preserve">- the </w:t>
      </w:r>
      <w:proofErr w:type="spellStart"/>
      <w:r w:rsidR="007504CB">
        <w:rPr>
          <w:sz w:val="24"/>
          <w:szCs w:val="24"/>
        </w:rPr>
        <w:t>DeecDRONE</w:t>
      </w:r>
      <w:r w:rsidRPr="00F62344">
        <w:rPr>
          <w:sz w:val="24"/>
          <w:szCs w:val="24"/>
        </w:rPr>
        <w:t>’s</w:t>
      </w:r>
      <w:proofErr w:type="spellEnd"/>
      <w:r w:rsidRPr="00F62344">
        <w:rPr>
          <w:sz w:val="24"/>
          <w:szCs w:val="24"/>
        </w:rPr>
        <w:t xml:space="preserve"> mission is to provide hunters all over the world with an up close experience of hunting and to learn more about the different animal species. </w:t>
      </w:r>
    </w:p>
    <w:p w:rsidR="00D86725" w:rsidRPr="00F62344" w:rsidRDefault="00D86725" w:rsidP="007504CB">
      <w:pPr>
        <w:spacing w:line="240" w:lineRule="auto"/>
        <w:rPr>
          <w:sz w:val="24"/>
          <w:szCs w:val="24"/>
        </w:rPr>
      </w:pPr>
    </w:p>
    <w:p w:rsidR="00F62344" w:rsidRDefault="00F62344" w:rsidP="007504CB">
      <w:pPr>
        <w:spacing w:line="240" w:lineRule="auto"/>
        <w:rPr>
          <w:sz w:val="24"/>
          <w:szCs w:val="24"/>
        </w:rPr>
      </w:pPr>
      <w:r w:rsidRPr="00EF4C17">
        <w:rPr>
          <w:sz w:val="24"/>
          <w:szCs w:val="24"/>
          <w:u w:val="single"/>
        </w:rPr>
        <w:t>Target Market</w:t>
      </w:r>
      <w:r w:rsidR="00055DD2">
        <w:rPr>
          <w:sz w:val="24"/>
          <w:szCs w:val="24"/>
        </w:rPr>
        <w:t>- The target m</w:t>
      </w:r>
      <w:r w:rsidRPr="00F62344">
        <w:rPr>
          <w:sz w:val="24"/>
          <w:szCs w:val="24"/>
        </w:rPr>
        <w:t xml:space="preserve">arket for the </w:t>
      </w:r>
      <w:proofErr w:type="spellStart"/>
      <w:r w:rsidR="007504CB">
        <w:rPr>
          <w:sz w:val="24"/>
          <w:szCs w:val="24"/>
        </w:rPr>
        <w:t>DeecDRONE</w:t>
      </w:r>
      <w:proofErr w:type="spellEnd"/>
      <w:r w:rsidRPr="00F62344">
        <w:rPr>
          <w:sz w:val="24"/>
          <w:szCs w:val="24"/>
        </w:rPr>
        <w:t xml:space="preserve"> is b</w:t>
      </w:r>
      <w:r w:rsidR="00E56654">
        <w:rPr>
          <w:sz w:val="24"/>
          <w:szCs w:val="24"/>
        </w:rPr>
        <w:t xml:space="preserve">asically people between ages </w:t>
      </w:r>
      <w:r w:rsidRPr="00F62344">
        <w:rPr>
          <w:sz w:val="24"/>
          <w:szCs w:val="24"/>
        </w:rPr>
        <w:t xml:space="preserve">16-60 </w:t>
      </w:r>
      <w:r w:rsidR="00E56654">
        <w:rPr>
          <w:sz w:val="24"/>
          <w:szCs w:val="24"/>
        </w:rPr>
        <w:t xml:space="preserve">of </w:t>
      </w:r>
      <w:r w:rsidRPr="00F62344">
        <w:rPr>
          <w:sz w:val="24"/>
          <w:szCs w:val="24"/>
        </w:rPr>
        <w:t>both genders, who are avid bird</w:t>
      </w:r>
      <w:r w:rsidR="00055DD2">
        <w:rPr>
          <w:sz w:val="24"/>
          <w:szCs w:val="24"/>
        </w:rPr>
        <w:t xml:space="preserve"> or</w:t>
      </w:r>
      <w:r w:rsidRPr="00F62344">
        <w:rPr>
          <w:sz w:val="24"/>
          <w:szCs w:val="24"/>
        </w:rPr>
        <w:t>/</w:t>
      </w:r>
      <w:r w:rsidR="00055DD2">
        <w:rPr>
          <w:sz w:val="24"/>
          <w:szCs w:val="24"/>
        </w:rPr>
        <w:t>and</w:t>
      </w:r>
      <w:r w:rsidRPr="00F62344">
        <w:rPr>
          <w:sz w:val="24"/>
          <w:szCs w:val="24"/>
        </w:rPr>
        <w:t xml:space="preserve"> waterfowl hunters.</w:t>
      </w:r>
    </w:p>
    <w:p w:rsidR="00C47556" w:rsidRDefault="00C47556" w:rsidP="007504CB">
      <w:pPr>
        <w:spacing w:line="240" w:lineRule="auto"/>
        <w:rPr>
          <w:sz w:val="24"/>
          <w:szCs w:val="24"/>
        </w:rPr>
      </w:pPr>
      <w:r>
        <w:rPr>
          <w:sz w:val="24"/>
          <w:szCs w:val="24"/>
        </w:rPr>
        <w:t>Secondary Markey- Aside from hunters would be bird researchers.</w:t>
      </w:r>
    </w:p>
    <w:p w:rsidR="00D86725" w:rsidRPr="00F62344" w:rsidRDefault="00D86725" w:rsidP="007504CB">
      <w:pPr>
        <w:spacing w:line="240" w:lineRule="auto"/>
        <w:rPr>
          <w:sz w:val="24"/>
          <w:szCs w:val="24"/>
        </w:rPr>
      </w:pPr>
    </w:p>
    <w:p w:rsidR="00B75ECE" w:rsidRDefault="00F62344" w:rsidP="007504CB">
      <w:pPr>
        <w:spacing w:line="240" w:lineRule="auto"/>
        <w:rPr>
          <w:sz w:val="24"/>
          <w:szCs w:val="24"/>
        </w:rPr>
      </w:pPr>
      <w:r w:rsidRPr="00EF4C17">
        <w:rPr>
          <w:sz w:val="24"/>
          <w:szCs w:val="24"/>
          <w:u w:val="single"/>
        </w:rPr>
        <w:t>Potential</w:t>
      </w:r>
      <w:r w:rsidRPr="00E56654">
        <w:rPr>
          <w:b/>
          <w:sz w:val="24"/>
          <w:szCs w:val="24"/>
        </w:rPr>
        <w:t>-</w:t>
      </w:r>
      <w:r w:rsidRPr="00F62344">
        <w:rPr>
          <w:sz w:val="24"/>
          <w:szCs w:val="24"/>
        </w:rPr>
        <w:t xml:space="preserve"> The potential of the </w:t>
      </w:r>
      <w:proofErr w:type="spellStart"/>
      <w:r w:rsidR="007504CB">
        <w:rPr>
          <w:sz w:val="24"/>
          <w:szCs w:val="24"/>
        </w:rPr>
        <w:t>DeecDRONE</w:t>
      </w:r>
      <w:proofErr w:type="spellEnd"/>
      <w:r w:rsidRPr="00F62344">
        <w:rPr>
          <w:sz w:val="24"/>
          <w:szCs w:val="24"/>
        </w:rPr>
        <w:t xml:space="preserve"> is outstanding. There is</w:t>
      </w:r>
      <w:r w:rsidR="00055DD2">
        <w:rPr>
          <w:sz w:val="24"/>
          <w:szCs w:val="24"/>
        </w:rPr>
        <w:t xml:space="preserve"> nothing that provides a more modern high-tech hunting experience</w:t>
      </w:r>
      <w:r w:rsidRPr="00F62344">
        <w:rPr>
          <w:sz w:val="24"/>
          <w:szCs w:val="24"/>
        </w:rPr>
        <w:t>. There is no competition in this line of product and that will give it the first step in growing potential of a product like this. This product isn’t just a solution it is also an amazing r</w:t>
      </w:r>
      <w:r w:rsidR="00055DD2">
        <w:rPr>
          <w:sz w:val="24"/>
          <w:szCs w:val="24"/>
        </w:rPr>
        <w:t>esource for research and is guaranteed to</w:t>
      </w:r>
      <w:r w:rsidRPr="00F62344">
        <w:rPr>
          <w:sz w:val="24"/>
          <w:szCs w:val="24"/>
        </w:rPr>
        <w:t xml:space="preserve"> grow nationwide.</w:t>
      </w:r>
    </w:p>
    <w:p w:rsidR="00D86725" w:rsidRDefault="00D86725" w:rsidP="007504CB">
      <w:pPr>
        <w:spacing w:line="240" w:lineRule="auto"/>
        <w:rPr>
          <w:sz w:val="24"/>
          <w:szCs w:val="24"/>
        </w:rPr>
      </w:pPr>
    </w:p>
    <w:p w:rsidR="00CE1810" w:rsidRPr="00B75ECE" w:rsidRDefault="00CE1810" w:rsidP="007504CB">
      <w:pPr>
        <w:spacing w:line="240" w:lineRule="auto"/>
        <w:rPr>
          <w:sz w:val="24"/>
          <w:szCs w:val="24"/>
        </w:rPr>
      </w:pPr>
      <w:r>
        <w:rPr>
          <w:sz w:val="24"/>
          <w:szCs w:val="24"/>
        </w:rPr>
        <w:t xml:space="preserve">The products will include the basic line of Drone Decoys made by </w:t>
      </w:r>
      <w:proofErr w:type="spellStart"/>
      <w:r w:rsidR="007504CB">
        <w:rPr>
          <w:sz w:val="24"/>
          <w:szCs w:val="24"/>
        </w:rPr>
        <w:t>DeecDRONE</w:t>
      </w:r>
      <w:proofErr w:type="spellEnd"/>
      <w:r>
        <w:rPr>
          <w:sz w:val="24"/>
          <w:szCs w:val="24"/>
        </w:rPr>
        <w:t xml:space="preserve"> manufacturers. Along with our services will be a kit put together for customers to create their own </w:t>
      </w:r>
      <w:proofErr w:type="spellStart"/>
      <w:r w:rsidR="007504CB">
        <w:rPr>
          <w:sz w:val="24"/>
          <w:szCs w:val="24"/>
        </w:rPr>
        <w:t>DeecDRONE</w:t>
      </w:r>
      <w:proofErr w:type="spellEnd"/>
      <w:r>
        <w:rPr>
          <w:sz w:val="24"/>
          <w:szCs w:val="24"/>
        </w:rPr>
        <w:t xml:space="preserve"> with a variety of styles and species of birds. On our website will be</w:t>
      </w:r>
      <w:r w:rsidR="00055DD2">
        <w:rPr>
          <w:sz w:val="24"/>
          <w:szCs w:val="24"/>
        </w:rPr>
        <w:t xml:space="preserve"> instructions</w:t>
      </w:r>
      <w:r w:rsidR="00833DF8">
        <w:rPr>
          <w:sz w:val="24"/>
          <w:szCs w:val="24"/>
        </w:rPr>
        <w:t xml:space="preserve"> and</w:t>
      </w:r>
      <w:r>
        <w:rPr>
          <w:sz w:val="24"/>
          <w:szCs w:val="24"/>
        </w:rPr>
        <w:t xml:space="preserve"> how to videos and a customization tool while placing an order. The personalization tool and ability to make your own kit makes it easier to have a priced variety for all uses of the </w:t>
      </w:r>
      <w:proofErr w:type="spellStart"/>
      <w:r w:rsidR="007504CB">
        <w:rPr>
          <w:sz w:val="24"/>
          <w:szCs w:val="24"/>
        </w:rPr>
        <w:t>DeecDRONE</w:t>
      </w:r>
      <w:proofErr w:type="spellEnd"/>
      <w:r>
        <w:rPr>
          <w:sz w:val="24"/>
          <w:szCs w:val="24"/>
        </w:rPr>
        <w:t xml:space="preserve">. </w:t>
      </w:r>
      <w:r w:rsidR="00833DF8">
        <w:rPr>
          <w:sz w:val="24"/>
          <w:szCs w:val="24"/>
        </w:rPr>
        <w:t xml:space="preserve">Along with the creation process once purchased a filtered app will let customers share videos and pictures from their experiences with others everywhere. </w:t>
      </w:r>
    </w:p>
    <w:p w:rsidR="00B75ECE" w:rsidRPr="00B75ECE" w:rsidRDefault="00B75ECE" w:rsidP="007504CB">
      <w:pPr>
        <w:spacing w:line="240" w:lineRule="auto"/>
        <w:rPr>
          <w:sz w:val="24"/>
          <w:szCs w:val="24"/>
        </w:rPr>
      </w:pPr>
    </w:p>
    <w:p w:rsidR="00B75ECE" w:rsidRDefault="00B75ECE" w:rsidP="001D20E0">
      <w:pPr>
        <w:rPr>
          <w:sz w:val="24"/>
          <w:szCs w:val="24"/>
        </w:rPr>
      </w:pPr>
    </w:p>
    <w:p w:rsidR="00B75ECE" w:rsidRPr="00B75ECE" w:rsidRDefault="00833DF8" w:rsidP="00C47556">
      <w:pPr>
        <w:ind w:firstLine="0"/>
        <w:rPr>
          <w:sz w:val="24"/>
          <w:szCs w:val="24"/>
        </w:rPr>
      </w:pPr>
      <w:r>
        <w:rPr>
          <w:noProof/>
          <w:sz w:val="24"/>
          <w:szCs w:val="24"/>
        </w:rPr>
        <w:drawing>
          <wp:anchor distT="0" distB="0" distL="114300" distR="114300" simplePos="0" relativeHeight="251679744" behindDoc="1" locked="0" layoutInCell="1" allowOverlap="1">
            <wp:simplePos x="0" y="0"/>
            <wp:positionH relativeFrom="margin">
              <wp:align>center</wp:align>
            </wp:positionH>
            <wp:positionV relativeFrom="paragraph">
              <wp:posOffset>374650</wp:posOffset>
            </wp:positionV>
            <wp:extent cx="2566621" cy="2675494"/>
            <wp:effectExtent l="0" t="0" r="5715" b="0"/>
            <wp:wrapTight wrapText="bothSides">
              <wp:wrapPolygon edited="0">
                <wp:start x="0" y="0"/>
                <wp:lineTo x="0" y="21380"/>
                <wp:lineTo x="21488" y="21380"/>
                <wp:lineTo x="2148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6621" cy="2675494"/>
                    </a:xfrm>
                    <a:prstGeom prst="rect">
                      <a:avLst/>
                    </a:prstGeom>
                    <a:noFill/>
                  </pic:spPr>
                </pic:pic>
              </a:graphicData>
            </a:graphic>
            <wp14:sizeRelH relativeFrom="page">
              <wp14:pctWidth>0</wp14:pctWidth>
            </wp14:sizeRelH>
            <wp14:sizeRelV relativeFrom="page">
              <wp14:pctHeight>0</wp14:pctHeight>
            </wp14:sizeRelV>
          </wp:anchor>
        </w:drawing>
      </w:r>
    </w:p>
    <w:p w:rsidR="007504CB" w:rsidRDefault="007504CB">
      <w:pPr>
        <w:spacing w:after="160" w:line="259" w:lineRule="auto"/>
        <w:ind w:firstLine="0"/>
        <w:rPr>
          <w:rFonts w:ascii="Varieté" w:eastAsiaTheme="majorEastAsia" w:hAnsi="Varieté" w:cstheme="majorBidi"/>
          <w:b/>
          <w:color w:val="FFFFFF" w:themeColor="background1"/>
          <w:spacing w:val="14"/>
          <w:kern w:val="24"/>
          <w:sz w:val="28"/>
          <w:szCs w:val="32"/>
        </w:rPr>
      </w:pPr>
      <w:r>
        <w:br w:type="page"/>
      </w:r>
    </w:p>
    <w:p w:rsidR="003F4CFF" w:rsidRPr="00B75ECE" w:rsidRDefault="003F4CFF" w:rsidP="007504CB">
      <w:pPr>
        <w:pStyle w:val="Heading1"/>
      </w:pPr>
      <w:bookmarkStart w:id="3" w:name="_Toc474414514"/>
      <w:bookmarkStart w:id="4" w:name="_Toc474492436"/>
      <w:r w:rsidRPr="00B75ECE">
        <w:lastRenderedPageBreak/>
        <w:t>II. PROBLEM</w:t>
      </w:r>
      <w:bookmarkEnd w:id="3"/>
      <w:bookmarkEnd w:id="4"/>
    </w:p>
    <w:p w:rsidR="00F62344" w:rsidRPr="009146DE" w:rsidRDefault="00F62344" w:rsidP="00902CDC">
      <w:pPr>
        <w:pBdr>
          <w:top w:val="single" w:sz="4" w:space="1" w:color="auto"/>
          <w:left w:val="single" w:sz="4" w:space="4" w:color="auto"/>
          <w:bottom w:val="single" w:sz="4" w:space="1" w:color="auto"/>
          <w:right w:val="single" w:sz="4" w:space="4" w:color="auto"/>
        </w:pBdr>
        <w:ind w:firstLine="0"/>
        <w:jc w:val="center"/>
        <w:rPr>
          <w:b/>
          <w:sz w:val="24"/>
          <w:szCs w:val="24"/>
        </w:rPr>
      </w:pPr>
      <w:r w:rsidRPr="009146DE">
        <w:rPr>
          <w:b/>
          <w:sz w:val="24"/>
          <w:szCs w:val="24"/>
        </w:rPr>
        <w:t>Migratory birds, such as geese, ducks and doves, attracted 2.6 million hunters (19%) who spent 23 million days hunting. - doi.gov</w:t>
      </w:r>
    </w:p>
    <w:p w:rsidR="00EF4C17" w:rsidRDefault="00EF4C17" w:rsidP="00040A97">
      <w:pPr>
        <w:rPr>
          <w:sz w:val="24"/>
          <w:szCs w:val="24"/>
        </w:rPr>
      </w:pPr>
    </w:p>
    <w:p w:rsidR="006849E0" w:rsidRDefault="00EF4C17" w:rsidP="00040A97">
      <w:pPr>
        <w:rPr>
          <w:noProof/>
          <w:sz w:val="24"/>
          <w:szCs w:val="24"/>
        </w:rPr>
      </w:pPr>
      <w:r>
        <w:rPr>
          <w:noProof/>
          <w:sz w:val="24"/>
          <w:szCs w:val="24"/>
        </w:rPr>
        <w:drawing>
          <wp:anchor distT="0" distB="0" distL="114300" distR="114300" simplePos="0" relativeHeight="251663360" behindDoc="0" locked="0" layoutInCell="1" allowOverlap="1">
            <wp:simplePos x="0" y="0"/>
            <wp:positionH relativeFrom="margin">
              <wp:align>right</wp:align>
            </wp:positionH>
            <wp:positionV relativeFrom="paragraph">
              <wp:posOffset>3486150</wp:posOffset>
            </wp:positionV>
            <wp:extent cx="1381125" cy="1381125"/>
            <wp:effectExtent l="0" t="0" r="9525" b="9525"/>
            <wp:wrapThrough wrapText="bothSides">
              <wp:wrapPolygon edited="0">
                <wp:start x="0" y="0"/>
                <wp:lineTo x="0" y="21451"/>
                <wp:lineTo x="21451" y="21451"/>
                <wp:lineTo x="2145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pic:spPr>
                </pic:pic>
              </a:graphicData>
            </a:graphic>
            <wp14:sizeRelH relativeFrom="page">
              <wp14:pctWidth>0</wp14:pctWidth>
            </wp14:sizeRelH>
            <wp14:sizeRelV relativeFrom="page">
              <wp14:pctHeight>0</wp14:pctHeight>
            </wp14:sizeRelV>
          </wp:anchor>
        </w:drawing>
      </w:r>
      <w:r w:rsidR="00735164">
        <w:rPr>
          <w:noProof/>
          <w:sz w:val="24"/>
          <w:szCs w:val="24"/>
        </w:rPr>
        <w:drawing>
          <wp:anchor distT="0" distB="0" distL="114300" distR="114300" simplePos="0" relativeHeight="251662336" behindDoc="1" locked="0" layoutInCell="1" allowOverlap="1" wp14:anchorId="43D5C2DF" wp14:editId="7AA1BC4D">
            <wp:simplePos x="0" y="0"/>
            <wp:positionH relativeFrom="margin">
              <wp:align>left</wp:align>
            </wp:positionH>
            <wp:positionV relativeFrom="paragraph">
              <wp:posOffset>1466850</wp:posOffset>
            </wp:positionV>
            <wp:extent cx="1466850" cy="1412875"/>
            <wp:effectExtent l="0" t="0" r="0" b="0"/>
            <wp:wrapTight wrapText="bothSides">
              <wp:wrapPolygon edited="0">
                <wp:start x="0" y="0"/>
                <wp:lineTo x="0" y="21260"/>
                <wp:lineTo x="21319" y="21260"/>
                <wp:lineTo x="213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412875"/>
                    </a:xfrm>
                    <a:prstGeom prst="rect">
                      <a:avLst/>
                    </a:prstGeom>
                    <a:noFill/>
                  </pic:spPr>
                </pic:pic>
              </a:graphicData>
            </a:graphic>
            <wp14:sizeRelH relativeFrom="page">
              <wp14:pctWidth>0</wp14:pctWidth>
            </wp14:sizeRelH>
            <wp14:sizeRelV relativeFrom="page">
              <wp14:pctHeight>0</wp14:pctHeight>
            </wp14:sizeRelV>
          </wp:anchor>
        </w:drawing>
      </w:r>
      <w:r w:rsidR="00F62344" w:rsidRPr="00F62344">
        <w:rPr>
          <w:sz w:val="24"/>
          <w:szCs w:val="24"/>
        </w:rPr>
        <w:t xml:space="preserve"> Spending overall $2,</w:t>
      </w:r>
      <w:r>
        <w:rPr>
          <w:sz w:val="24"/>
          <w:szCs w:val="24"/>
        </w:rPr>
        <w:t>648,600,000 on equipment a year?</w:t>
      </w:r>
      <w:r w:rsidR="00F62344" w:rsidRPr="00F62344">
        <w:rPr>
          <w:sz w:val="24"/>
          <w:szCs w:val="24"/>
        </w:rPr>
        <w:t xml:space="preserve"> Troubles with not being able to call in flocks of ducks? Maybe having troubles knowing what kind of bird you</w:t>
      </w:r>
      <w:r w:rsidR="009146DE">
        <w:rPr>
          <w:sz w:val="24"/>
          <w:szCs w:val="24"/>
        </w:rPr>
        <w:t>r about to come in contact with?</w:t>
      </w:r>
      <w:r w:rsidR="00F62344" w:rsidRPr="00F62344">
        <w:rPr>
          <w:sz w:val="24"/>
          <w:szCs w:val="24"/>
        </w:rPr>
        <w:t xml:space="preserve"> The </w:t>
      </w:r>
      <w:proofErr w:type="spellStart"/>
      <w:r w:rsidR="007504CB">
        <w:rPr>
          <w:sz w:val="24"/>
          <w:szCs w:val="24"/>
        </w:rPr>
        <w:t>DeecDRONE</w:t>
      </w:r>
      <w:proofErr w:type="spellEnd"/>
      <w:r w:rsidR="00F62344" w:rsidRPr="00F62344">
        <w:rPr>
          <w:sz w:val="24"/>
          <w:szCs w:val="24"/>
        </w:rPr>
        <w:t xml:space="preserve"> is a sol</w:t>
      </w:r>
      <w:r>
        <w:rPr>
          <w:sz w:val="24"/>
          <w:szCs w:val="24"/>
        </w:rPr>
        <w:t>ution to all of your problems, g</w:t>
      </w:r>
      <w:r w:rsidR="00F62344" w:rsidRPr="00F62344">
        <w:rPr>
          <w:sz w:val="24"/>
          <w:szCs w:val="24"/>
        </w:rPr>
        <w:t xml:space="preserve">iving hunters and researchers in the wildlife field a more accurate count of the populations of birds and waterfowl. A product already out there that plays a similar feature in catching the duck </w:t>
      </w:r>
      <w:r>
        <w:rPr>
          <w:sz w:val="24"/>
          <w:szCs w:val="24"/>
        </w:rPr>
        <w:t>flocks eye is a called a Mojo, s</w:t>
      </w:r>
      <w:r w:rsidR="00F62344" w:rsidRPr="00F62344">
        <w:rPr>
          <w:sz w:val="24"/>
          <w:szCs w:val="24"/>
        </w:rPr>
        <w:t>uch as the one in the picture. It is remote controlled with mobile wings and a metal prop to go into the ground. That product has worked well, but is it working enough? They also have water decoy</w:t>
      </w:r>
      <w:r w:rsidR="009146DE">
        <w:rPr>
          <w:sz w:val="24"/>
          <w:szCs w:val="24"/>
        </w:rPr>
        <w:t>s</w:t>
      </w:r>
      <w:r w:rsidR="006849E0">
        <w:rPr>
          <w:sz w:val="24"/>
          <w:szCs w:val="24"/>
        </w:rPr>
        <w:t xml:space="preserve"> that can fl</w:t>
      </w:r>
      <w:r>
        <w:rPr>
          <w:sz w:val="24"/>
          <w:szCs w:val="24"/>
        </w:rPr>
        <w:t>oat, t</w:t>
      </w:r>
      <w:r w:rsidR="006849E0">
        <w:rPr>
          <w:sz w:val="24"/>
          <w:szCs w:val="24"/>
        </w:rPr>
        <w:t>he o</w:t>
      </w:r>
      <w:r w:rsidR="00F62344" w:rsidRPr="00F62344">
        <w:rPr>
          <w:sz w:val="24"/>
          <w:szCs w:val="24"/>
        </w:rPr>
        <w:t xml:space="preserve">ne of which </w:t>
      </w:r>
      <w:r w:rsidR="006849E0">
        <w:rPr>
          <w:sz w:val="24"/>
          <w:szCs w:val="24"/>
        </w:rPr>
        <w:t xml:space="preserve">that </w:t>
      </w:r>
      <w:r w:rsidR="00F62344" w:rsidRPr="00F62344">
        <w:rPr>
          <w:sz w:val="24"/>
          <w:szCs w:val="24"/>
        </w:rPr>
        <w:t xml:space="preserve">is in the picture has </w:t>
      </w:r>
      <w:r w:rsidR="009146DE">
        <w:rPr>
          <w:sz w:val="24"/>
          <w:szCs w:val="24"/>
        </w:rPr>
        <w:t xml:space="preserve">a </w:t>
      </w:r>
      <w:r w:rsidR="00F62344" w:rsidRPr="00F62344">
        <w:rPr>
          <w:sz w:val="24"/>
          <w:szCs w:val="24"/>
        </w:rPr>
        <w:t>propeller</w:t>
      </w:r>
      <w:r w:rsidR="00040A97">
        <w:rPr>
          <w:sz w:val="24"/>
          <w:szCs w:val="24"/>
        </w:rPr>
        <w:t xml:space="preserve"> </w:t>
      </w:r>
      <w:r w:rsidR="00F62344" w:rsidRPr="00F62344">
        <w:rPr>
          <w:sz w:val="24"/>
          <w:szCs w:val="24"/>
        </w:rPr>
        <w:t>to look like the duck is swimming</w:t>
      </w:r>
      <w:r w:rsidR="00040A97">
        <w:rPr>
          <w:sz w:val="24"/>
          <w:szCs w:val="24"/>
        </w:rPr>
        <w:t>.</w:t>
      </w:r>
      <w:r w:rsidR="00040A97" w:rsidRPr="00040A97">
        <w:rPr>
          <w:noProof/>
          <w:sz w:val="24"/>
          <w:szCs w:val="24"/>
        </w:rPr>
        <w:t xml:space="preserve"> </w:t>
      </w:r>
    </w:p>
    <w:p w:rsidR="006849E0" w:rsidRDefault="009146DE" w:rsidP="00040A97">
      <w:pPr>
        <w:rPr>
          <w:noProof/>
          <w:sz w:val="24"/>
          <w:szCs w:val="24"/>
        </w:rPr>
      </w:pPr>
      <w:r>
        <w:rPr>
          <w:noProof/>
          <w:sz w:val="24"/>
          <w:szCs w:val="24"/>
        </w:rPr>
        <w:t xml:space="preserve">Whether it swims or looks like its about to land nothing will compare to the </w:t>
      </w:r>
      <w:r w:rsidR="006849E0">
        <w:rPr>
          <w:noProof/>
          <w:sz w:val="24"/>
          <w:szCs w:val="24"/>
        </w:rPr>
        <w:t xml:space="preserve">fun, effective, new </w:t>
      </w:r>
      <w:r w:rsidR="007504CB">
        <w:rPr>
          <w:noProof/>
          <w:sz w:val="24"/>
          <w:szCs w:val="24"/>
        </w:rPr>
        <w:t>DeecDRONE</w:t>
      </w:r>
      <w:r w:rsidR="006849E0">
        <w:rPr>
          <w:noProof/>
          <w:sz w:val="24"/>
          <w:szCs w:val="24"/>
        </w:rPr>
        <w:t>.</w:t>
      </w:r>
      <w:r w:rsidR="00EF4C17">
        <w:rPr>
          <w:noProof/>
          <w:sz w:val="24"/>
          <w:szCs w:val="24"/>
        </w:rPr>
        <w:t xml:space="preserve"> Giving Customers the chance to not only make their own but have something that is completely universal for all types of adventures. </w:t>
      </w:r>
    </w:p>
    <w:p w:rsidR="006849E0" w:rsidRDefault="006849E0" w:rsidP="00040A97">
      <w:pPr>
        <w:rPr>
          <w:noProof/>
          <w:sz w:val="24"/>
          <w:szCs w:val="24"/>
        </w:rPr>
      </w:pPr>
    </w:p>
    <w:p w:rsidR="006849E0" w:rsidRDefault="006849E0" w:rsidP="00040A97">
      <w:pPr>
        <w:rPr>
          <w:noProof/>
          <w:sz w:val="24"/>
          <w:szCs w:val="24"/>
        </w:rPr>
      </w:pPr>
    </w:p>
    <w:p w:rsidR="00EF4C17" w:rsidRDefault="002A1025" w:rsidP="00833DF8">
      <w:pPr>
        <w:ind w:firstLine="0"/>
        <w:rPr>
          <w:noProof/>
          <w:sz w:val="24"/>
          <w:szCs w:val="24"/>
        </w:rPr>
      </w:pPr>
      <w:r>
        <w:rPr>
          <w:noProof/>
          <w:sz w:val="24"/>
          <w:szCs w:val="24"/>
        </w:rPr>
        <w:lastRenderedPageBreak/>
        <w:drawing>
          <wp:anchor distT="0" distB="0" distL="114300" distR="114300" simplePos="0" relativeHeight="251687936" behindDoc="0" locked="0" layoutInCell="1" allowOverlap="1">
            <wp:simplePos x="0" y="0"/>
            <wp:positionH relativeFrom="column">
              <wp:posOffset>-9525</wp:posOffset>
            </wp:positionH>
            <wp:positionV relativeFrom="paragraph">
              <wp:posOffset>1104900</wp:posOffset>
            </wp:positionV>
            <wp:extent cx="3914775" cy="2440401"/>
            <wp:effectExtent l="19050" t="19050" r="9525" b="17145"/>
            <wp:wrapThrough wrapText="bothSides">
              <wp:wrapPolygon edited="0">
                <wp:start x="-105" y="-169"/>
                <wp:lineTo x="-105" y="21583"/>
                <wp:lineTo x="21547" y="21583"/>
                <wp:lineTo x="21547" y="-169"/>
                <wp:lineTo x="-105" y="-169"/>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4775" cy="2440401"/>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833DF8" w:rsidRPr="00833DF8">
        <w:rPr>
          <w:noProof/>
          <w:sz w:val="24"/>
          <w:szCs w:val="24"/>
          <w:u w:val="single"/>
        </w:rPr>
        <w:t>Hunters:</w:t>
      </w:r>
      <w:r w:rsidR="00833DF8">
        <w:rPr>
          <w:noProof/>
          <w:sz w:val="24"/>
          <w:szCs w:val="24"/>
        </w:rPr>
        <w:t xml:space="preserve"> </w:t>
      </w:r>
      <w:r w:rsidR="006849E0">
        <w:rPr>
          <w:noProof/>
          <w:sz w:val="24"/>
          <w:szCs w:val="24"/>
        </w:rPr>
        <w:t>Hunters spend a lot of money on equipment, licenses, and food with no expectation of money in return, so why not make the expeirence the absolute be</w:t>
      </w:r>
      <w:r w:rsidR="00735164">
        <w:rPr>
          <w:noProof/>
          <w:sz w:val="24"/>
          <w:szCs w:val="24"/>
        </w:rPr>
        <w:t xml:space="preserve">st it can be and at a resonable  </w:t>
      </w:r>
      <w:r w:rsidR="006849E0">
        <w:rPr>
          <w:noProof/>
          <w:sz w:val="24"/>
          <w:szCs w:val="24"/>
        </w:rPr>
        <w:t>price.</w:t>
      </w:r>
      <w:r w:rsidR="00735164">
        <w:rPr>
          <w:noProof/>
          <w:sz w:val="24"/>
          <w:szCs w:val="24"/>
        </w:rPr>
        <w:t xml:space="preserve"> </w:t>
      </w:r>
    </w:p>
    <w:p w:rsidR="00833DF8" w:rsidRDefault="00EF4C17" w:rsidP="00735164">
      <w:pPr>
        <w:rPr>
          <w:noProof/>
          <w:sz w:val="24"/>
          <w:szCs w:val="24"/>
        </w:rPr>
      </w:pPr>
      <w:r>
        <w:rPr>
          <w:noProof/>
          <w:sz w:val="24"/>
          <w:szCs w:val="24"/>
        </w:rPr>
        <w:t xml:space="preserve">Other products only have few features to satisfy your needs while the DeecDRONE can be used in multiple different ways, saving your money. </w:t>
      </w:r>
      <w:r w:rsidR="00F62344">
        <w:rPr>
          <w:noProof/>
          <w:sz w:val="24"/>
          <w:szCs w:val="24"/>
        </w:rPr>
        <w:t xml:space="preserve"> </w:t>
      </w:r>
      <w:r>
        <w:rPr>
          <w:noProof/>
          <w:sz w:val="24"/>
          <w:szCs w:val="24"/>
        </w:rPr>
        <w:t>With the competition of mobile D</w:t>
      </w:r>
      <w:r w:rsidR="00833DF8">
        <w:rPr>
          <w:noProof/>
          <w:sz w:val="24"/>
          <w:szCs w:val="24"/>
        </w:rPr>
        <w:t>ecoys, using DeecDRONE hunters will need fewer Decoys on the ground. The average hunter on one drip depending on geographics uses 1-5 dozen decoys to help call in the birds. With the DeecDRONE hunters will still be able to use the Decoys they do have but only fewer because of the help of the DeecDRONE. Taking hunting to the next level.</w:t>
      </w:r>
    </w:p>
    <w:p w:rsidR="00B75ECE" w:rsidRPr="00B75ECE" w:rsidRDefault="00833DF8" w:rsidP="00833DF8">
      <w:pPr>
        <w:ind w:firstLine="0"/>
        <w:rPr>
          <w:sz w:val="24"/>
          <w:szCs w:val="24"/>
        </w:rPr>
      </w:pPr>
      <w:r w:rsidRPr="00833DF8">
        <w:rPr>
          <w:noProof/>
          <w:sz w:val="24"/>
          <w:szCs w:val="24"/>
          <w:u w:val="single"/>
        </w:rPr>
        <w:t>Researchers:</w:t>
      </w:r>
      <w:r>
        <w:rPr>
          <w:noProof/>
          <w:sz w:val="24"/>
          <w:szCs w:val="24"/>
        </w:rPr>
        <w:t xml:space="preserve"> While Researchers need a quiet approach DeecDRONE will have the latest technology to make it the best upclose experience, it will even match the smell of the birds and mirror the same type of behavior the species portrays. </w:t>
      </w:r>
      <w:r w:rsidR="00B75ECE" w:rsidRPr="00B75ECE">
        <w:rPr>
          <w:sz w:val="24"/>
          <w:szCs w:val="24"/>
        </w:rPr>
        <w:br w:type="page"/>
      </w:r>
    </w:p>
    <w:p w:rsidR="003F4CFF" w:rsidRPr="00B75ECE" w:rsidRDefault="003F4CFF" w:rsidP="007504CB">
      <w:pPr>
        <w:pStyle w:val="Heading1"/>
      </w:pPr>
      <w:bookmarkStart w:id="5" w:name="_Toc474414515"/>
      <w:bookmarkStart w:id="6" w:name="_Toc474492437"/>
      <w:r w:rsidRPr="00B75ECE">
        <w:lastRenderedPageBreak/>
        <w:t>III. CUSTOMER SEGMENTS</w:t>
      </w:r>
      <w:bookmarkEnd w:id="5"/>
      <w:bookmarkEnd w:id="6"/>
    </w:p>
    <w:p w:rsidR="00F62344" w:rsidRPr="00F62344" w:rsidRDefault="00F62344" w:rsidP="00CE1810">
      <w:pPr>
        <w:rPr>
          <w:sz w:val="24"/>
          <w:szCs w:val="24"/>
        </w:rPr>
      </w:pPr>
      <w:r w:rsidRPr="00833DF8">
        <w:rPr>
          <w:sz w:val="24"/>
          <w:szCs w:val="24"/>
          <w:u w:val="single"/>
        </w:rPr>
        <w:t>Primary:</w:t>
      </w:r>
      <w:r w:rsidRPr="00F62344">
        <w:rPr>
          <w:sz w:val="24"/>
          <w:szCs w:val="24"/>
        </w:rPr>
        <w:t xml:space="preserve"> Hunters: Males from ages 10-60 years old</w:t>
      </w:r>
    </w:p>
    <w:p w:rsidR="00F62344" w:rsidRPr="00F62344" w:rsidRDefault="00F62344" w:rsidP="00CE1810">
      <w:pPr>
        <w:rPr>
          <w:sz w:val="24"/>
          <w:szCs w:val="24"/>
        </w:rPr>
      </w:pPr>
      <w:r w:rsidRPr="00833DF8">
        <w:rPr>
          <w:sz w:val="24"/>
          <w:szCs w:val="24"/>
          <w:u w:val="single"/>
        </w:rPr>
        <w:t>Secondary:</w:t>
      </w:r>
      <w:r w:rsidRPr="00F62344">
        <w:rPr>
          <w:sz w:val="24"/>
          <w:szCs w:val="24"/>
        </w:rPr>
        <w:t xml:space="preserve"> Women hunters also ages 10-60, wildlife researchers ages 18-60</w:t>
      </w:r>
    </w:p>
    <w:p w:rsidR="001D20E0" w:rsidRDefault="00833DF8" w:rsidP="00F62344">
      <w:pPr>
        <w:rPr>
          <w:sz w:val="24"/>
          <w:szCs w:val="24"/>
        </w:rPr>
      </w:pPr>
      <w:r w:rsidRPr="00833DF8">
        <w:rPr>
          <w:sz w:val="24"/>
          <w:szCs w:val="24"/>
          <w:u w:val="single"/>
        </w:rPr>
        <w:t>Business Operations:</w:t>
      </w:r>
      <w:r w:rsidR="00F62344" w:rsidRPr="00F62344">
        <w:rPr>
          <w:sz w:val="24"/>
          <w:szCs w:val="24"/>
        </w:rPr>
        <w:t xml:space="preserve"> </w:t>
      </w:r>
      <w:proofErr w:type="spellStart"/>
      <w:r w:rsidR="007504CB">
        <w:rPr>
          <w:sz w:val="24"/>
          <w:szCs w:val="24"/>
        </w:rPr>
        <w:t>DeecDRONE</w:t>
      </w:r>
      <w:proofErr w:type="spellEnd"/>
      <w:r w:rsidR="00F62344" w:rsidRPr="00F62344">
        <w:rPr>
          <w:sz w:val="24"/>
          <w:szCs w:val="24"/>
        </w:rPr>
        <w:t xml:space="preserve"> will be first sold locally in Ogden Utah. </w:t>
      </w:r>
      <w:proofErr w:type="spellStart"/>
      <w:r w:rsidR="007504CB">
        <w:rPr>
          <w:sz w:val="24"/>
          <w:szCs w:val="24"/>
        </w:rPr>
        <w:t>DeecDRONE</w:t>
      </w:r>
      <w:proofErr w:type="spellEnd"/>
      <w:r w:rsidR="00F62344" w:rsidRPr="00F62344">
        <w:rPr>
          <w:sz w:val="24"/>
          <w:szCs w:val="24"/>
        </w:rPr>
        <w:t xml:space="preserve"> will be ran through Ogden at the main headquarters and warehouses. It will then be sold in statewide outdoor stores and at hunting expos. It will provide employment for many different areas of work and research.</w:t>
      </w:r>
      <w:r w:rsidR="00735164">
        <w:rPr>
          <w:sz w:val="24"/>
          <w:szCs w:val="24"/>
        </w:rPr>
        <w:t xml:space="preserve"> </w:t>
      </w:r>
    </w:p>
    <w:p w:rsidR="0029591E" w:rsidRDefault="00735164" w:rsidP="00F62344">
      <w:pPr>
        <w:rPr>
          <w:sz w:val="24"/>
          <w:szCs w:val="24"/>
        </w:rPr>
      </w:pPr>
      <w:r>
        <w:rPr>
          <w:sz w:val="24"/>
          <w:szCs w:val="24"/>
        </w:rPr>
        <w:t xml:space="preserve">Additional fixtures for customers- Along with being about to make their own </w:t>
      </w:r>
      <w:proofErr w:type="spellStart"/>
      <w:r w:rsidR="007504CB">
        <w:rPr>
          <w:sz w:val="24"/>
          <w:szCs w:val="24"/>
        </w:rPr>
        <w:t>DeecDRONE</w:t>
      </w:r>
      <w:proofErr w:type="spellEnd"/>
      <w:r>
        <w:rPr>
          <w:sz w:val="24"/>
          <w:szCs w:val="24"/>
        </w:rPr>
        <w:t xml:space="preserve"> for those who choose to have a drone with a camera an app wi</w:t>
      </w:r>
      <w:r w:rsidR="0029591E">
        <w:rPr>
          <w:sz w:val="24"/>
          <w:szCs w:val="24"/>
        </w:rPr>
        <w:t xml:space="preserve">ll be created to share up close </w:t>
      </w:r>
      <w:r>
        <w:rPr>
          <w:sz w:val="24"/>
          <w:szCs w:val="24"/>
        </w:rPr>
        <w:t>feed from their experiences.</w:t>
      </w:r>
    </w:p>
    <w:p w:rsidR="00735164" w:rsidRPr="00B75ECE" w:rsidRDefault="00356CB5" w:rsidP="00F62344">
      <w:pPr>
        <w:rPr>
          <w:sz w:val="24"/>
          <w:szCs w:val="24"/>
        </w:rPr>
      </w:pPr>
      <w:r>
        <w:rPr>
          <w:noProof/>
          <w:sz w:val="24"/>
          <w:szCs w:val="24"/>
        </w:rPr>
        <w:drawing>
          <wp:anchor distT="0" distB="0" distL="114300" distR="114300" simplePos="0" relativeHeight="251683840" behindDoc="0" locked="0" layoutInCell="1" allowOverlap="1">
            <wp:simplePos x="0" y="0"/>
            <wp:positionH relativeFrom="margin">
              <wp:align>center</wp:align>
            </wp:positionH>
            <wp:positionV relativeFrom="paragraph">
              <wp:posOffset>-2398</wp:posOffset>
            </wp:positionV>
            <wp:extent cx="4026090" cy="3004083"/>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eecDRON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6090" cy="3004083"/>
                    </a:xfrm>
                    <a:prstGeom prst="rect">
                      <a:avLst/>
                    </a:prstGeom>
                  </pic:spPr>
                </pic:pic>
              </a:graphicData>
            </a:graphic>
            <wp14:sizeRelH relativeFrom="margin">
              <wp14:pctWidth>0</wp14:pctWidth>
            </wp14:sizeRelH>
            <wp14:sizeRelV relativeFrom="margin">
              <wp14:pctHeight>0</wp14:pctHeight>
            </wp14:sizeRelV>
          </wp:anchor>
        </w:drawing>
      </w:r>
      <w:r w:rsidR="00735164">
        <w:rPr>
          <w:sz w:val="24"/>
          <w:szCs w:val="24"/>
        </w:rPr>
        <w:t xml:space="preserve"> </w:t>
      </w:r>
    </w:p>
    <w:p w:rsidR="00B75ECE" w:rsidRPr="00B75ECE" w:rsidRDefault="00B75ECE" w:rsidP="00C47556">
      <w:pPr>
        <w:ind w:firstLine="0"/>
        <w:rPr>
          <w:sz w:val="24"/>
          <w:szCs w:val="24"/>
        </w:rPr>
      </w:pPr>
    </w:p>
    <w:p w:rsidR="007504CB" w:rsidRDefault="007504CB">
      <w:pPr>
        <w:spacing w:after="160" w:line="259" w:lineRule="auto"/>
        <w:ind w:firstLine="0"/>
        <w:rPr>
          <w:rFonts w:ascii="Varieté" w:eastAsiaTheme="majorEastAsia" w:hAnsi="Varieté" w:cstheme="majorBidi"/>
          <w:b/>
          <w:color w:val="FFFFFF" w:themeColor="background1"/>
          <w:spacing w:val="14"/>
          <w:kern w:val="24"/>
          <w:sz w:val="28"/>
          <w:szCs w:val="32"/>
        </w:rPr>
      </w:pPr>
      <w:r>
        <w:br w:type="page"/>
      </w:r>
    </w:p>
    <w:p w:rsidR="003F4CFF" w:rsidRPr="00B75ECE" w:rsidRDefault="003F4CFF" w:rsidP="007504CB">
      <w:pPr>
        <w:pStyle w:val="Heading1"/>
      </w:pPr>
      <w:bookmarkStart w:id="7" w:name="_Toc474414516"/>
      <w:bookmarkStart w:id="8" w:name="_Toc474492438"/>
      <w:r w:rsidRPr="00B75ECE">
        <w:lastRenderedPageBreak/>
        <w:t>IV. UNIQUE VALUE PROPOSITION</w:t>
      </w:r>
      <w:bookmarkEnd w:id="7"/>
      <w:bookmarkEnd w:id="8"/>
    </w:p>
    <w:p w:rsidR="007504CB" w:rsidRDefault="006849E0" w:rsidP="00C47556">
      <w:pPr>
        <w:rPr>
          <w:sz w:val="24"/>
          <w:szCs w:val="24"/>
        </w:rPr>
      </w:pPr>
      <w:r>
        <w:rPr>
          <w:noProof/>
        </w:rPr>
        <w:drawing>
          <wp:anchor distT="0" distB="0" distL="114300" distR="114300" simplePos="0" relativeHeight="251675648" behindDoc="1" locked="0" layoutInCell="1" allowOverlap="1">
            <wp:simplePos x="0" y="0"/>
            <wp:positionH relativeFrom="column">
              <wp:posOffset>4619626</wp:posOffset>
            </wp:positionH>
            <wp:positionV relativeFrom="paragraph">
              <wp:posOffset>2214880</wp:posOffset>
            </wp:positionV>
            <wp:extent cx="1200150" cy="1885545"/>
            <wp:effectExtent l="0" t="0" r="0" b="635"/>
            <wp:wrapTight wrapText="bothSides">
              <wp:wrapPolygon edited="0">
                <wp:start x="0" y="0"/>
                <wp:lineTo x="0" y="21389"/>
                <wp:lineTo x="21257" y="21389"/>
                <wp:lineTo x="21257" y="0"/>
                <wp:lineTo x="0" y="0"/>
              </wp:wrapPolygon>
            </wp:wrapTight>
            <wp:docPr id="3" name="Picture 3" descr="Utah Waterfowl Guide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tah Waterfowl Guidebook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4325" cy="1892105"/>
                    </a:xfrm>
                    <a:prstGeom prst="rect">
                      <a:avLst/>
                    </a:prstGeom>
                    <a:noFill/>
                    <a:ln>
                      <a:noFill/>
                    </a:ln>
                  </pic:spPr>
                </pic:pic>
              </a:graphicData>
            </a:graphic>
            <wp14:sizeRelH relativeFrom="page">
              <wp14:pctWidth>0</wp14:pctWidth>
            </wp14:sizeRelH>
            <wp14:sizeRelV relativeFrom="page">
              <wp14:pctHeight>0</wp14:pctHeight>
            </wp14:sizeRelV>
          </wp:anchor>
        </w:drawing>
      </w:r>
      <w:r w:rsidR="00F62344" w:rsidRPr="00F62344">
        <w:rPr>
          <w:sz w:val="24"/>
          <w:szCs w:val="24"/>
        </w:rPr>
        <w:t>This will not only be an amazing experience for all but it would solve so many unknown questions people have and it would be a key feature in educating present and future waterfowl hunters on the safety of evaluation. It is beyond unique with its range of differences that could be used for several different occasions and opportunities.</w:t>
      </w:r>
      <w:r w:rsidR="007A4875">
        <w:rPr>
          <w:sz w:val="24"/>
          <w:szCs w:val="24"/>
        </w:rPr>
        <w:t xml:space="preserve"> Unlike the Mojo discussed above or one that just floats on top of the water, the </w:t>
      </w:r>
      <w:proofErr w:type="spellStart"/>
      <w:r w:rsidR="007A4875">
        <w:rPr>
          <w:sz w:val="24"/>
          <w:szCs w:val="24"/>
        </w:rPr>
        <w:t>DeecDRONE</w:t>
      </w:r>
      <w:proofErr w:type="spellEnd"/>
      <w:r w:rsidR="007A4875">
        <w:rPr>
          <w:sz w:val="24"/>
          <w:szCs w:val="24"/>
        </w:rPr>
        <w:t xml:space="preserve"> will have all different features available to choose from. </w:t>
      </w:r>
      <w:r w:rsidR="00F62344" w:rsidRPr="00F62344">
        <w:rPr>
          <w:sz w:val="24"/>
          <w:szCs w:val="24"/>
        </w:rPr>
        <w:t xml:space="preserve"> It would increase the entertainment level found in wildlife and create a better experience all around.</w:t>
      </w:r>
      <w:r w:rsidR="00C47556">
        <w:rPr>
          <w:sz w:val="24"/>
          <w:szCs w:val="24"/>
        </w:rPr>
        <w:t xml:space="preserve"> With its high technology it will be </w:t>
      </w:r>
      <w:r w:rsidR="007A4875">
        <w:rPr>
          <w:sz w:val="24"/>
          <w:szCs w:val="24"/>
        </w:rPr>
        <w:t>a famous use in the hunting world</w:t>
      </w:r>
      <w:r w:rsidR="00C47556">
        <w:rPr>
          <w:sz w:val="24"/>
          <w:szCs w:val="24"/>
        </w:rPr>
        <w:t xml:space="preserve"> helping hunters attract birds. By being amazingly accurate the animals will never know that it’s not real. </w:t>
      </w:r>
      <w:r>
        <w:rPr>
          <w:sz w:val="24"/>
          <w:szCs w:val="24"/>
        </w:rPr>
        <w:t>With the support of DNR Wildlife waterfowl experts it will be the next best thing, allowing for technological</w:t>
      </w:r>
      <w:r w:rsidR="007A4875">
        <w:rPr>
          <w:sz w:val="24"/>
          <w:szCs w:val="24"/>
        </w:rPr>
        <w:t xml:space="preserve"> growth in the world of hunting, researching, and teaching youth the importance of our wildlife.</w:t>
      </w:r>
    </w:p>
    <w:p w:rsidR="003F4CFF" w:rsidRPr="00B75ECE" w:rsidRDefault="003F4CFF" w:rsidP="007504CB">
      <w:pPr>
        <w:pStyle w:val="Heading1"/>
      </w:pPr>
      <w:bookmarkStart w:id="9" w:name="_Toc474414517"/>
      <w:bookmarkStart w:id="10" w:name="_Toc474492439"/>
      <w:r w:rsidRPr="00B75ECE">
        <w:t>V. SOLUTION</w:t>
      </w:r>
      <w:bookmarkEnd w:id="9"/>
      <w:bookmarkEnd w:id="10"/>
    </w:p>
    <w:p w:rsidR="001D20E0" w:rsidRPr="00B75ECE" w:rsidRDefault="00F62344" w:rsidP="001D20E0">
      <w:pPr>
        <w:rPr>
          <w:sz w:val="24"/>
          <w:szCs w:val="24"/>
        </w:rPr>
      </w:pPr>
      <w:r w:rsidRPr="00F62344">
        <w:rPr>
          <w:sz w:val="24"/>
          <w:szCs w:val="24"/>
        </w:rPr>
        <w:t>It has amazing potential and will give hunters, educators, researchers, and the everyday people a learning experience that they have never had before.</w:t>
      </w:r>
      <w:r w:rsidR="007A4875">
        <w:rPr>
          <w:sz w:val="24"/>
          <w:szCs w:val="24"/>
        </w:rPr>
        <w:t xml:space="preserve"> Giving hunters a better chance to meet there limits, Researchers can open new doors to discoveries, and the youth will admire the wildlife more in the next generation.</w:t>
      </w:r>
    </w:p>
    <w:p w:rsidR="00B75ECE" w:rsidRPr="00B75ECE" w:rsidRDefault="00B75ECE" w:rsidP="00C47556">
      <w:pPr>
        <w:ind w:firstLine="0"/>
        <w:rPr>
          <w:sz w:val="24"/>
          <w:szCs w:val="24"/>
        </w:rPr>
      </w:pPr>
    </w:p>
    <w:p w:rsidR="007504CB" w:rsidRDefault="007504CB">
      <w:pPr>
        <w:spacing w:after="160" w:line="259" w:lineRule="auto"/>
        <w:ind w:firstLine="0"/>
        <w:rPr>
          <w:rFonts w:ascii="Varieté" w:eastAsiaTheme="majorEastAsia" w:hAnsi="Varieté" w:cstheme="majorBidi"/>
          <w:b/>
          <w:color w:val="FFFFFF" w:themeColor="background1"/>
          <w:spacing w:val="14"/>
          <w:kern w:val="24"/>
          <w:sz w:val="28"/>
          <w:szCs w:val="32"/>
        </w:rPr>
      </w:pPr>
      <w:r>
        <w:br w:type="page"/>
      </w:r>
    </w:p>
    <w:p w:rsidR="003F4CFF" w:rsidRPr="00B75ECE" w:rsidRDefault="00356CB5" w:rsidP="007504CB">
      <w:pPr>
        <w:pStyle w:val="Heading1"/>
      </w:pPr>
      <w:bookmarkStart w:id="11" w:name="_Toc474414518"/>
      <w:bookmarkStart w:id="12" w:name="_Toc474492440"/>
      <w:r>
        <w:rPr>
          <w:noProof/>
        </w:rPr>
        <w:lastRenderedPageBreak/>
        <w:drawing>
          <wp:anchor distT="0" distB="0" distL="114300" distR="114300" simplePos="0" relativeHeight="251685888" behindDoc="0" locked="0" layoutInCell="1" allowOverlap="1" wp14:anchorId="72C4A80D" wp14:editId="2A76855B">
            <wp:simplePos x="0" y="0"/>
            <wp:positionH relativeFrom="column">
              <wp:posOffset>3221355</wp:posOffset>
            </wp:positionH>
            <wp:positionV relativeFrom="paragraph">
              <wp:posOffset>329565</wp:posOffset>
            </wp:positionV>
            <wp:extent cx="2731770" cy="1169035"/>
            <wp:effectExtent l="19050" t="19050" r="11430" b="1206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1770" cy="1169035"/>
                    </a:xfrm>
                    <a:prstGeom prst="rect">
                      <a:avLst/>
                    </a:prstGeom>
                    <a:ln>
                      <a:solidFill>
                        <a:srgbClr val="006600"/>
                      </a:solidFill>
                    </a:ln>
                  </pic:spPr>
                </pic:pic>
              </a:graphicData>
            </a:graphic>
            <wp14:sizeRelH relativeFrom="margin">
              <wp14:pctWidth>0</wp14:pctWidth>
            </wp14:sizeRelH>
            <wp14:sizeRelV relativeFrom="margin">
              <wp14:pctHeight>0</wp14:pctHeight>
            </wp14:sizeRelV>
          </wp:anchor>
        </w:drawing>
      </w:r>
      <w:r w:rsidR="003F4CFF" w:rsidRPr="00B75ECE">
        <w:t>VI. CHANNELS</w:t>
      </w:r>
      <w:bookmarkEnd w:id="11"/>
      <w:bookmarkEnd w:id="12"/>
    </w:p>
    <w:p w:rsidR="00B75ECE" w:rsidRPr="00B75ECE" w:rsidRDefault="001B085C" w:rsidP="00C47556">
      <w:pPr>
        <w:ind w:firstLine="0"/>
        <w:rPr>
          <w:sz w:val="24"/>
          <w:szCs w:val="24"/>
        </w:rPr>
      </w:pPr>
      <w:r>
        <w:rPr>
          <w:sz w:val="24"/>
          <w:szCs w:val="24"/>
        </w:rPr>
        <w:tab/>
        <w:t xml:space="preserve">With the calibration from the Drone manufacturers </w:t>
      </w:r>
      <w:r w:rsidR="00735164">
        <w:rPr>
          <w:sz w:val="24"/>
          <w:szCs w:val="24"/>
        </w:rPr>
        <w:t xml:space="preserve">and Material manufacturers the </w:t>
      </w:r>
      <w:proofErr w:type="spellStart"/>
      <w:r w:rsidR="007504CB">
        <w:rPr>
          <w:sz w:val="24"/>
          <w:szCs w:val="24"/>
        </w:rPr>
        <w:t>DeecDRONE</w:t>
      </w:r>
      <w:proofErr w:type="spellEnd"/>
      <w:r>
        <w:rPr>
          <w:sz w:val="24"/>
          <w:szCs w:val="24"/>
        </w:rPr>
        <w:t xml:space="preserve"> Warehouse will combine both while going through steps of safety before releasing each individual product.</w:t>
      </w:r>
    </w:p>
    <w:p w:rsidR="003F4CFF" w:rsidRPr="00686F06" w:rsidRDefault="003F4CFF" w:rsidP="007504CB">
      <w:pPr>
        <w:pStyle w:val="Heading1"/>
      </w:pPr>
      <w:bookmarkStart w:id="13" w:name="_Toc474414519"/>
      <w:bookmarkStart w:id="14" w:name="_Toc474492441"/>
      <w:r w:rsidRPr="00686F06">
        <w:t>VII. REVENUE STREAMS</w:t>
      </w:r>
      <w:bookmarkEnd w:id="13"/>
      <w:bookmarkEnd w:id="14"/>
    </w:p>
    <w:p w:rsidR="003F4CFF" w:rsidRPr="00580994" w:rsidRDefault="00356CB5" w:rsidP="00580994">
      <w:pPr>
        <w:pStyle w:val="Heading2"/>
      </w:pPr>
      <w:bookmarkStart w:id="15" w:name="_Toc474414520"/>
      <w:bookmarkStart w:id="16" w:name="_Toc474492442"/>
      <w:r>
        <w:rPr>
          <w:noProof/>
        </w:rPr>
        <w:drawing>
          <wp:anchor distT="0" distB="0" distL="114300" distR="114300" simplePos="0" relativeHeight="251686912" behindDoc="0" locked="0" layoutInCell="1" allowOverlap="1">
            <wp:simplePos x="0" y="0"/>
            <wp:positionH relativeFrom="column">
              <wp:posOffset>3219450</wp:posOffset>
            </wp:positionH>
            <wp:positionV relativeFrom="paragraph">
              <wp:posOffset>290195</wp:posOffset>
            </wp:positionV>
            <wp:extent cx="2728595" cy="1370330"/>
            <wp:effectExtent l="0" t="0" r="0" b="1270"/>
            <wp:wrapSquare wrapText="bothSides"/>
            <wp:docPr id="18" name="Picture 18" descr="Image result for commerce and retail revenu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ommerce and retail revenue mode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595" cy="1370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8C">
        <w:t>REVENUE MODEL</w:t>
      </w:r>
      <w:bookmarkEnd w:id="15"/>
      <w:bookmarkEnd w:id="16"/>
    </w:p>
    <w:p w:rsidR="007A4875" w:rsidRPr="007A4875" w:rsidRDefault="002A1025" w:rsidP="002A1025">
      <w:pPr>
        <w:rPr>
          <w:sz w:val="24"/>
          <w:szCs w:val="24"/>
        </w:rPr>
      </w:pPr>
      <w:r w:rsidRPr="00356CB5">
        <w:rPr>
          <w:sz w:val="24"/>
          <w:szCs w:val="24"/>
        </w:rPr>
        <w:t>E-Commerce</w:t>
      </w:r>
      <w:r w:rsidR="000B28C3" w:rsidRPr="00356CB5">
        <w:rPr>
          <w:sz w:val="24"/>
          <w:szCs w:val="24"/>
        </w:rPr>
        <w:t xml:space="preserve"> and retail</w:t>
      </w:r>
    </w:p>
    <w:p w:rsidR="00356CB5" w:rsidRDefault="002A1025" w:rsidP="002A1025">
      <w:pPr>
        <w:pStyle w:val="ListParagraph"/>
        <w:numPr>
          <w:ilvl w:val="0"/>
          <w:numId w:val="4"/>
        </w:numPr>
        <w:spacing w:line="240" w:lineRule="auto"/>
        <w:rPr>
          <w:sz w:val="24"/>
          <w:szCs w:val="24"/>
        </w:rPr>
      </w:pPr>
      <w:r>
        <w:rPr>
          <w:sz w:val="24"/>
          <w:szCs w:val="24"/>
        </w:rPr>
        <w:t>E-commerce sales are expected to increase annually by 17%.</w:t>
      </w:r>
    </w:p>
    <w:p w:rsidR="002A1025" w:rsidRPr="002A1025" w:rsidRDefault="002A1025" w:rsidP="002A1025">
      <w:pPr>
        <w:pStyle w:val="ListParagraph"/>
        <w:numPr>
          <w:ilvl w:val="0"/>
          <w:numId w:val="4"/>
        </w:numPr>
        <w:spacing w:line="240" w:lineRule="auto"/>
        <w:rPr>
          <w:sz w:val="24"/>
          <w:szCs w:val="24"/>
        </w:rPr>
      </w:pPr>
      <w:r>
        <w:rPr>
          <w:sz w:val="24"/>
          <w:szCs w:val="24"/>
        </w:rPr>
        <w:t xml:space="preserve">Being that an e-commerce business competes with a Brick and Mortar business, </w:t>
      </w:r>
      <w:proofErr w:type="spellStart"/>
      <w:r>
        <w:rPr>
          <w:sz w:val="24"/>
          <w:szCs w:val="24"/>
        </w:rPr>
        <w:t>DeecDRONE</w:t>
      </w:r>
      <w:proofErr w:type="spellEnd"/>
      <w:r>
        <w:rPr>
          <w:sz w:val="24"/>
          <w:szCs w:val="24"/>
        </w:rPr>
        <w:t xml:space="preserve"> will have tours for customers in the main Ogden Warehouse to see the process up close. </w:t>
      </w:r>
    </w:p>
    <w:p w:rsidR="00356CB5" w:rsidRPr="00B75ECE" w:rsidRDefault="00356CB5" w:rsidP="000B28C3">
      <w:pPr>
        <w:rPr>
          <w:sz w:val="24"/>
          <w:szCs w:val="24"/>
        </w:rPr>
      </w:pPr>
    </w:p>
    <w:p w:rsidR="003F4CFF" w:rsidRPr="00B75ECE" w:rsidRDefault="00E4618C" w:rsidP="00580994">
      <w:pPr>
        <w:pStyle w:val="Heading2"/>
      </w:pPr>
      <w:bookmarkStart w:id="17" w:name="_Toc474414521"/>
      <w:bookmarkStart w:id="18" w:name="_Toc474492443"/>
      <w:r>
        <w:t>REVENUE</w:t>
      </w:r>
      <w:bookmarkEnd w:id="17"/>
      <w:bookmarkEnd w:id="18"/>
    </w:p>
    <w:p w:rsidR="001D20E0" w:rsidRPr="00B75ECE" w:rsidRDefault="000B28C3" w:rsidP="009D5054">
      <w:pPr>
        <w:rPr>
          <w:sz w:val="24"/>
          <w:szCs w:val="24"/>
        </w:rPr>
      </w:pPr>
      <w:r>
        <w:rPr>
          <w:sz w:val="24"/>
          <w:szCs w:val="24"/>
        </w:rPr>
        <w:t>The revenue for this product will be based on products sold.</w:t>
      </w:r>
      <w:r w:rsidR="002A1025">
        <w:rPr>
          <w:sz w:val="24"/>
          <w:szCs w:val="24"/>
        </w:rPr>
        <w:t xml:space="preserve"> The projected revenue for ten</w:t>
      </w:r>
      <w:r w:rsidR="009D5054">
        <w:rPr>
          <w:sz w:val="24"/>
          <w:szCs w:val="24"/>
        </w:rPr>
        <w:t xml:space="preserve"> basic com</w:t>
      </w:r>
      <w:r w:rsidR="007A4875">
        <w:rPr>
          <w:sz w:val="24"/>
          <w:szCs w:val="24"/>
        </w:rPr>
        <w:t>pleted products would be $4,000;</w:t>
      </w:r>
      <w:r w:rsidR="009D5054">
        <w:rPr>
          <w:sz w:val="24"/>
          <w:szCs w:val="24"/>
        </w:rPr>
        <w:t xml:space="preserve"> for the kits it would be $5,000. </w:t>
      </w:r>
      <w:r>
        <w:rPr>
          <w:sz w:val="24"/>
          <w:szCs w:val="24"/>
        </w:rPr>
        <w:t xml:space="preserve"> Being that they are more pricy</w:t>
      </w:r>
      <w:r w:rsidR="00760BC0">
        <w:rPr>
          <w:sz w:val="24"/>
          <w:szCs w:val="24"/>
        </w:rPr>
        <w:t xml:space="preserve"> they’ll have the best quality possible</w:t>
      </w:r>
      <w:r w:rsidR="009D5054">
        <w:rPr>
          <w:sz w:val="24"/>
          <w:szCs w:val="24"/>
        </w:rPr>
        <w:t xml:space="preserve">. </w:t>
      </w:r>
      <w:proofErr w:type="spellStart"/>
      <w:r w:rsidR="007504CB">
        <w:rPr>
          <w:sz w:val="24"/>
          <w:szCs w:val="24"/>
        </w:rPr>
        <w:t>DeecDRONE</w:t>
      </w:r>
      <w:r w:rsidR="009D5054">
        <w:rPr>
          <w:sz w:val="24"/>
          <w:szCs w:val="24"/>
        </w:rPr>
        <w:t>’s</w:t>
      </w:r>
      <w:proofErr w:type="spellEnd"/>
      <w:r w:rsidR="009D5054">
        <w:rPr>
          <w:sz w:val="24"/>
          <w:szCs w:val="24"/>
        </w:rPr>
        <w:t xml:space="preserve"> </w:t>
      </w:r>
      <w:r>
        <w:rPr>
          <w:sz w:val="24"/>
          <w:szCs w:val="24"/>
        </w:rPr>
        <w:t>projected revenue will be matched and the profit will be bigger.</w:t>
      </w:r>
    </w:p>
    <w:p w:rsidR="00356CB5" w:rsidRDefault="00356CB5">
      <w:pPr>
        <w:spacing w:after="160" w:line="259" w:lineRule="auto"/>
        <w:ind w:firstLine="0"/>
        <w:rPr>
          <w:rFonts w:ascii="Armalite Rifle" w:hAnsi="Armalite Rifle"/>
          <w:b/>
          <w:color w:val="FFFFFF" w:themeColor="background1"/>
          <w:sz w:val="24"/>
          <w:szCs w:val="24"/>
        </w:rPr>
      </w:pPr>
      <w:r>
        <w:br w:type="page"/>
      </w:r>
    </w:p>
    <w:p w:rsidR="003F4CFF" w:rsidRPr="00B75ECE" w:rsidRDefault="00FA29B4" w:rsidP="00580994">
      <w:pPr>
        <w:pStyle w:val="Heading2"/>
      </w:pPr>
      <w:bookmarkStart w:id="19" w:name="_Toc474414522"/>
      <w:bookmarkStart w:id="20" w:name="_Toc474492444"/>
      <w:r>
        <w:lastRenderedPageBreak/>
        <w:t>Projected sales – one year</w:t>
      </w:r>
      <w:bookmarkEnd w:id="19"/>
      <w:bookmarkEnd w:id="20"/>
    </w:p>
    <w:p w:rsidR="00FD7E11" w:rsidRDefault="00642536" w:rsidP="00642536">
      <w:pPr>
        <w:rPr>
          <w:noProof/>
          <w:sz w:val="24"/>
          <w:szCs w:val="24"/>
        </w:rPr>
      </w:pPr>
      <w:r>
        <w:rPr>
          <w:noProof/>
        </w:rPr>
        <w:drawing>
          <wp:anchor distT="0" distB="0" distL="114300" distR="114300" simplePos="0" relativeHeight="251689984" behindDoc="0" locked="0" layoutInCell="1" allowOverlap="1" wp14:anchorId="55D762A5" wp14:editId="4C600D4F">
            <wp:simplePos x="0" y="0"/>
            <wp:positionH relativeFrom="margin">
              <wp:align>center</wp:align>
            </wp:positionH>
            <wp:positionV relativeFrom="paragraph">
              <wp:posOffset>392430</wp:posOffset>
            </wp:positionV>
            <wp:extent cx="6250214" cy="1514475"/>
            <wp:effectExtent l="0" t="0" r="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50214" cy="1514475"/>
                    </a:xfrm>
                    <a:prstGeom prst="rect">
                      <a:avLst/>
                    </a:prstGeom>
                    <a:noFill/>
                    <a:extLst/>
                  </pic:spPr>
                </pic:pic>
              </a:graphicData>
            </a:graphic>
            <wp14:sizeRelH relativeFrom="margin">
              <wp14:pctWidth>0</wp14:pctWidth>
            </wp14:sizeRelH>
            <wp14:sizeRelV relativeFrom="margin">
              <wp14:pctHeight>0</wp14:pctHeight>
            </wp14:sizeRelV>
          </wp:anchor>
        </w:drawing>
      </w:r>
      <w:r w:rsidR="009D5054">
        <w:rPr>
          <w:sz w:val="24"/>
          <w:szCs w:val="24"/>
        </w:rPr>
        <w:t>The gross margin measu</w:t>
      </w:r>
      <w:r>
        <w:rPr>
          <w:sz w:val="24"/>
          <w:szCs w:val="24"/>
        </w:rPr>
        <w:t>red per year for both individual products and kits is $240,000.</w:t>
      </w:r>
    </w:p>
    <w:p w:rsidR="00642536" w:rsidRDefault="00642536" w:rsidP="00642536">
      <w:pPr>
        <w:rPr>
          <w:noProof/>
          <w:sz w:val="24"/>
          <w:szCs w:val="24"/>
        </w:rPr>
      </w:pPr>
    </w:p>
    <w:p w:rsidR="00642536" w:rsidRDefault="00642536" w:rsidP="00642536">
      <w:pPr>
        <w:rPr>
          <w:noProof/>
          <w:sz w:val="24"/>
          <w:szCs w:val="24"/>
        </w:rPr>
      </w:pPr>
    </w:p>
    <w:p w:rsidR="00FD7E11" w:rsidRDefault="00FD7E11" w:rsidP="009D5054">
      <w:pPr>
        <w:rPr>
          <w:noProof/>
          <w:sz w:val="24"/>
          <w:szCs w:val="24"/>
        </w:rPr>
      </w:pPr>
    </w:p>
    <w:p w:rsidR="00FD7E11" w:rsidRDefault="00FD7E11" w:rsidP="009D5054">
      <w:pPr>
        <w:rPr>
          <w:noProof/>
          <w:sz w:val="24"/>
          <w:szCs w:val="24"/>
        </w:rPr>
      </w:pPr>
    </w:p>
    <w:p w:rsidR="00FD7E11" w:rsidRDefault="00FD7E11" w:rsidP="009D5054">
      <w:pPr>
        <w:rPr>
          <w:noProof/>
          <w:sz w:val="24"/>
          <w:szCs w:val="24"/>
        </w:rPr>
      </w:pPr>
    </w:p>
    <w:p w:rsidR="00FD7E11" w:rsidRPr="00B75ECE" w:rsidRDefault="00FD7E11" w:rsidP="009D5054">
      <w:pPr>
        <w:rPr>
          <w:sz w:val="24"/>
          <w:szCs w:val="24"/>
        </w:rPr>
      </w:pPr>
    </w:p>
    <w:p w:rsidR="003F4CFF" w:rsidRPr="001D20E0" w:rsidRDefault="003F4CFF" w:rsidP="007504CB">
      <w:pPr>
        <w:pStyle w:val="Heading1"/>
      </w:pPr>
      <w:bookmarkStart w:id="21" w:name="_Toc474414523"/>
      <w:bookmarkStart w:id="22" w:name="_Toc474492445"/>
      <w:r w:rsidRPr="001D20E0">
        <w:t>VIII. COST STRUCTURE</w:t>
      </w:r>
      <w:bookmarkEnd w:id="21"/>
      <w:bookmarkEnd w:id="22"/>
    </w:p>
    <w:p w:rsidR="003F4CFF" w:rsidRPr="00B75ECE" w:rsidRDefault="00FA29B4" w:rsidP="00580994">
      <w:pPr>
        <w:pStyle w:val="Heading2"/>
      </w:pPr>
      <w:bookmarkStart w:id="23" w:name="_Toc474414524"/>
      <w:bookmarkStart w:id="24" w:name="_Toc474492446"/>
      <w:r>
        <w:t>Customer acquisition costs</w:t>
      </w:r>
      <w:bookmarkEnd w:id="23"/>
      <w:bookmarkEnd w:id="24"/>
    </w:p>
    <w:p w:rsidR="001D20E0" w:rsidRPr="00356CB5" w:rsidRDefault="0001378E" w:rsidP="00760BC0">
      <w:pPr>
        <w:shd w:val="clear" w:color="auto" w:fill="FFFFFF"/>
        <w:spacing w:before="120" w:after="120"/>
        <w:ind w:firstLine="0"/>
        <w:rPr>
          <w:sz w:val="24"/>
          <w:szCs w:val="24"/>
        </w:rPr>
      </w:pPr>
      <w:r w:rsidRPr="00356CB5">
        <w:rPr>
          <w:sz w:val="24"/>
          <w:szCs w:val="24"/>
        </w:rPr>
        <w:t>A duck decoy is a man-made object resembling a real duck. Duck decoys are sometimes used in duck hunting to attract real ducks.</w:t>
      </w:r>
      <w:r w:rsidR="00760BC0">
        <w:rPr>
          <w:sz w:val="24"/>
          <w:szCs w:val="24"/>
        </w:rPr>
        <w:t xml:space="preserve"> </w:t>
      </w:r>
      <w:r w:rsidRPr="00356CB5">
        <w:rPr>
          <w:sz w:val="24"/>
          <w:szCs w:val="24"/>
        </w:rPr>
        <w:t>Duck decoys were historically carved from wood, often cedar wood on the east coast from Maine to South Carolina, or cork. Modern ones may also be made of canvas and plastic. They are usually painted, often elaborately and very accurately, to resemble various kinds of waterfowl</w:t>
      </w:r>
      <w:r w:rsidR="009821B1" w:rsidRPr="00356CB5">
        <w:rPr>
          <w:sz w:val="24"/>
          <w:szCs w:val="24"/>
        </w:rPr>
        <w:t xml:space="preserve">. </w:t>
      </w:r>
      <w:r w:rsidRPr="00356CB5">
        <w:rPr>
          <w:sz w:val="24"/>
          <w:szCs w:val="24"/>
        </w:rPr>
        <w:t>A typical 6 or 12 pack of waterfowl Decoys costs from $40-$200 in other stores</w:t>
      </w:r>
      <w:r w:rsidR="00760BC0">
        <w:rPr>
          <w:sz w:val="24"/>
          <w:szCs w:val="24"/>
        </w:rPr>
        <w:t>.</w:t>
      </w:r>
    </w:p>
    <w:p w:rsidR="003F4CFF" w:rsidRPr="00B75ECE" w:rsidRDefault="00FA29B4" w:rsidP="00580994">
      <w:pPr>
        <w:pStyle w:val="Heading2"/>
      </w:pPr>
      <w:bookmarkStart w:id="25" w:name="_Toc474414525"/>
      <w:bookmarkStart w:id="26" w:name="_Toc474492447"/>
      <w:r>
        <w:t>Distribution costs</w:t>
      </w:r>
      <w:bookmarkEnd w:id="25"/>
      <w:bookmarkEnd w:id="26"/>
    </w:p>
    <w:p w:rsidR="00760BC0" w:rsidRDefault="009D5054" w:rsidP="00040A97">
      <w:pPr>
        <w:ind w:firstLine="0"/>
        <w:rPr>
          <w:sz w:val="24"/>
          <w:szCs w:val="24"/>
        </w:rPr>
      </w:pPr>
      <w:r>
        <w:rPr>
          <w:sz w:val="24"/>
          <w:szCs w:val="24"/>
        </w:rPr>
        <w:t xml:space="preserve">Being that </w:t>
      </w:r>
      <w:proofErr w:type="spellStart"/>
      <w:r w:rsidR="007504CB">
        <w:rPr>
          <w:sz w:val="24"/>
          <w:szCs w:val="24"/>
        </w:rPr>
        <w:t>DeecDRONE</w:t>
      </w:r>
      <w:proofErr w:type="spellEnd"/>
      <w:r>
        <w:rPr>
          <w:sz w:val="24"/>
          <w:szCs w:val="24"/>
        </w:rPr>
        <w:t xml:space="preserve"> pays for </w:t>
      </w:r>
      <w:r w:rsidR="00CE1810">
        <w:rPr>
          <w:sz w:val="24"/>
          <w:szCs w:val="24"/>
        </w:rPr>
        <w:t>the distribution from the drone and material manufacturers it will be made up by outdoor stores, expos and the customer shipping. They will balance out one another.</w:t>
      </w:r>
    </w:p>
    <w:p w:rsidR="00FD7E11" w:rsidRDefault="00FD7E11">
      <w:pPr>
        <w:spacing w:after="160" w:line="259" w:lineRule="auto"/>
        <w:ind w:firstLine="0"/>
        <w:rPr>
          <w:sz w:val="24"/>
          <w:szCs w:val="24"/>
        </w:rPr>
      </w:pPr>
      <w:r>
        <w:rPr>
          <w:sz w:val="24"/>
          <w:szCs w:val="24"/>
        </w:rPr>
        <w:br w:type="page"/>
      </w:r>
    </w:p>
    <w:p w:rsidR="003F4CFF" w:rsidRPr="00B75ECE" w:rsidRDefault="00FA29B4" w:rsidP="00580994">
      <w:pPr>
        <w:pStyle w:val="Heading2"/>
      </w:pPr>
      <w:bookmarkStart w:id="27" w:name="_Toc474414526"/>
      <w:bookmarkStart w:id="28" w:name="_Toc474492448"/>
      <w:r>
        <w:lastRenderedPageBreak/>
        <w:t>Human resource costs</w:t>
      </w:r>
      <w:bookmarkEnd w:id="27"/>
      <w:bookmarkEnd w:id="28"/>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Hiring</w:t>
      </w:r>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Performance management and reviews</w:t>
      </w:r>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Employee development, motivation, and training</w:t>
      </w:r>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Safety and wellness</w:t>
      </w:r>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Benefits</w:t>
      </w:r>
    </w:p>
    <w:p w:rsidR="009821B1" w:rsidRPr="00902CDC" w:rsidRDefault="009821B1" w:rsidP="00356CB5">
      <w:pPr>
        <w:numPr>
          <w:ilvl w:val="0"/>
          <w:numId w:val="2"/>
        </w:numPr>
        <w:shd w:val="clear" w:color="auto" w:fill="FFFFFF"/>
        <w:spacing w:before="100" w:beforeAutospacing="1" w:after="100" w:afterAutospacing="1" w:line="240" w:lineRule="auto"/>
        <w:rPr>
          <w:rFonts w:eastAsia="Times New Roman" w:cs="Times New Roman"/>
          <w:color w:val="333333"/>
          <w:sz w:val="24"/>
          <w:szCs w:val="24"/>
        </w:rPr>
      </w:pPr>
      <w:r w:rsidRPr="00902CDC">
        <w:rPr>
          <w:rFonts w:eastAsia="Times New Roman" w:cs="Times New Roman"/>
          <w:color w:val="333333"/>
          <w:sz w:val="24"/>
          <w:szCs w:val="24"/>
        </w:rPr>
        <w:t>Communication between employees and/or management</w:t>
      </w:r>
    </w:p>
    <w:p w:rsidR="00040A97" w:rsidRPr="00902CDC" w:rsidRDefault="009821B1" w:rsidP="00010B26">
      <w:pPr>
        <w:shd w:val="clear" w:color="auto" w:fill="FFFFFF"/>
        <w:spacing w:before="384" w:after="384"/>
        <w:ind w:firstLine="360"/>
        <w:rPr>
          <w:rFonts w:eastAsia="Times New Roman" w:cs="Times New Roman"/>
          <w:sz w:val="24"/>
          <w:szCs w:val="24"/>
        </w:rPr>
      </w:pPr>
      <w:r w:rsidRPr="00902CDC">
        <w:rPr>
          <w:rFonts w:eastAsia="Times New Roman" w:cs="Times New Roman"/>
          <w:sz w:val="24"/>
          <w:szCs w:val="24"/>
        </w:rPr>
        <w:t>HR carries a big responsibility. They have a huge effect on the</w:t>
      </w:r>
      <w:r w:rsidR="00760BC0" w:rsidRPr="00902CDC">
        <w:rPr>
          <w:rFonts w:eastAsia="Times New Roman" w:cs="Times New Roman"/>
          <w:sz w:val="24"/>
          <w:szCs w:val="24"/>
        </w:rPr>
        <w:t xml:space="preserve"> culture and environment in the</w:t>
      </w:r>
      <w:r w:rsidRPr="00902CDC">
        <w:rPr>
          <w:rFonts w:eastAsia="Times New Roman" w:cs="Times New Roman"/>
          <w:sz w:val="24"/>
          <w:szCs w:val="24"/>
        </w:rPr>
        <w:t xml:space="preserve"> workplace, setting the tone for how employees communicate, settle disputes, and work with each other. Some small businesses prefer to </w:t>
      </w:r>
      <w:hyperlink r:id="rId21" w:history="1">
        <w:r w:rsidRPr="00902CDC">
          <w:rPr>
            <w:rFonts w:eastAsia="Times New Roman" w:cs="Times New Roman"/>
            <w:sz w:val="24"/>
            <w:szCs w:val="24"/>
          </w:rPr>
          <w:t>outsource a large component of human resources</w:t>
        </w:r>
      </w:hyperlink>
      <w:r w:rsidRPr="00902CDC">
        <w:rPr>
          <w:rFonts w:eastAsia="Times New Roman" w:cs="Times New Roman"/>
          <w:sz w:val="24"/>
          <w:szCs w:val="24"/>
        </w:rPr>
        <w:t>, but there is no getting around human resources completely.</w:t>
      </w:r>
    </w:p>
    <w:p w:rsidR="003F4CFF" w:rsidRPr="00B75ECE" w:rsidRDefault="00FD2E53" w:rsidP="00580994">
      <w:pPr>
        <w:pStyle w:val="Heading2"/>
      </w:pPr>
      <w:bookmarkStart w:id="29" w:name="_Toc474492449"/>
      <w:r>
        <w:rPr>
          <w:noProof/>
        </w:rPr>
        <w:drawing>
          <wp:anchor distT="0" distB="0" distL="114300" distR="114300" simplePos="0" relativeHeight="251692032" behindDoc="0" locked="0" layoutInCell="1" allowOverlap="1" wp14:anchorId="394D9CB1" wp14:editId="2AC91581">
            <wp:simplePos x="0" y="0"/>
            <wp:positionH relativeFrom="column">
              <wp:posOffset>-19050</wp:posOffset>
            </wp:positionH>
            <wp:positionV relativeFrom="paragraph">
              <wp:posOffset>351790</wp:posOffset>
            </wp:positionV>
            <wp:extent cx="4487740" cy="1666875"/>
            <wp:effectExtent l="19050" t="19050" r="27305" b="9525"/>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r="48447"/>
                    <a:stretch/>
                  </pic:blipFill>
                  <pic:spPr bwMode="auto">
                    <a:xfrm>
                      <a:off x="0" y="0"/>
                      <a:ext cx="4495567" cy="166978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E11">
        <w:t xml:space="preserve"> </w:t>
      </w:r>
      <w:bookmarkStart w:id="30" w:name="_Toc474414527"/>
      <w:r w:rsidR="00FD7E11">
        <w:t>PROJECTED EXPENSES</w:t>
      </w:r>
      <w:bookmarkEnd w:id="29"/>
      <w:bookmarkEnd w:id="30"/>
    </w:p>
    <w:p w:rsidR="00053F48" w:rsidRDefault="00053F48" w:rsidP="009821B1">
      <w:pPr>
        <w:ind w:firstLine="0"/>
        <w:rPr>
          <w:sz w:val="24"/>
          <w:szCs w:val="24"/>
        </w:rPr>
      </w:pPr>
    </w:p>
    <w:p w:rsidR="00B75ECE" w:rsidRPr="00B75ECE" w:rsidRDefault="00325A84" w:rsidP="009821B1">
      <w:pPr>
        <w:ind w:firstLine="0"/>
        <w:rPr>
          <w:sz w:val="24"/>
          <w:szCs w:val="24"/>
        </w:rPr>
      </w:pPr>
      <w:r>
        <w:rPr>
          <w:noProof/>
        </w:rPr>
        <w:drawing>
          <wp:anchor distT="0" distB="0" distL="114300" distR="114300" simplePos="0" relativeHeight="251694080" behindDoc="0" locked="0" layoutInCell="1" allowOverlap="1" wp14:anchorId="499E5175" wp14:editId="59A7D76F">
            <wp:simplePos x="0" y="0"/>
            <wp:positionH relativeFrom="column">
              <wp:posOffset>1590675</wp:posOffset>
            </wp:positionH>
            <wp:positionV relativeFrom="paragraph">
              <wp:posOffset>1383030</wp:posOffset>
            </wp:positionV>
            <wp:extent cx="4217310" cy="1666875"/>
            <wp:effectExtent l="19050" t="19050" r="12065" b="9525"/>
            <wp:wrapNone/>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1553"/>
                    <a:stretch/>
                  </pic:blipFill>
                  <pic:spPr bwMode="auto">
                    <a:xfrm>
                      <a:off x="0" y="0"/>
                      <a:ext cx="4217310" cy="16668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5ECE" w:rsidRPr="00B75ECE">
        <w:rPr>
          <w:sz w:val="24"/>
          <w:szCs w:val="24"/>
        </w:rPr>
        <w:br w:type="page"/>
      </w:r>
    </w:p>
    <w:p w:rsidR="003F4CFF" w:rsidRPr="00B75ECE" w:rsidRDefault="002B695B" w:rsidP="007504CB">
      <w:pPr>
        <w:pStyle w:val="Heading1"/>
      </w:pPr>
      <w:bookmarkStart w:id="31" w:name="_Toc474414528"/>
      <w:bookmarkStart w:id="32" w:name="_Toc474492450"/>
      <w:r>
        <w:lastRenderedPageBreak/>
        <w:t>I</w:t>
      </w:r>
      <w:r w:rsidR="003F4CFF" w:rsidRPr="00B75ECE">
        <w:t>X. KEY METRICS</w:t>
      </w:r>
      <w:bookmarkEnd w:id="31"/>
      <w:bookmarkEnd w:id="32"/>
    </w:p>
    <w:p w:rsidR="00B75ECE" w:rsidRPr="00B75ECE" w:rsidRDefault="001B085C" w:rsidP="001B085C">
      <w:pPr>
        <w:rPr>
          <w:sz w:val="24"/>
          <w:szCs w:val="24"/>
        </w:rPr>
      </w:pPr>
      <w:r>
        <w:rPr>
          <w:sz w:val="24"/>
          <w:szCs w:val="24"/>
        </w:rPr>
        <w:t>In order for smooth</w:t>
      </w:r>
      <w:r w:rsidR="00760BC0">
        <w:rPr>
          <w:sz w:val="24"/>
          <w:szCs w:val="24"/>
        </w:rPr>
        <w:t xml:space="preserve"> running many metrics will be ru</w:t>
      </w:r>
      <w:r>
        <w:rPr>
          <w:sz w:val="24"/>
          <w:szCs w:val="24"/>
        </w:rPr>
        <w:t>n daily including accounts payable, accounts receivable, recurring revenue, projected profit, lifetime value, an income analysis, and customer satisfaction.</w:t>
      </w:r>
      <w:r w:rsidR="00760BC0">
        <w:rPr>
          <w:sz w:val="24"/>
          <w:szCs w:val="24"/>
        </w:rPr>
        <w:t xml:space="preserve"> Also all testing and licensing for each individual project that will be leaving the warehouse.</w:t>
      </w:r>
    </w:p>
    <w:p w:rsidR="003F4CFF" w:rsidRPr="00B75ECE" w:rsidRDefault="007504CB" w:rsidP="007504CB">
      <w:pPr>
        <w:pStyle w:val="Heading1"/>
      </w:pPr>
      <w:bookmarkStart w:id="33" w:name="_Toc474414529"/>
      <w:bookmarkStart w:id="34" w:name="_Toc474492451"/>
      <w:r>
        <w:t>X</w:t>
      </w:r>
      <w:r w:rsidR="003F4CFF" w:rsidRPr="00B75ECE">
        <w:t>. COMPETITIVE ADVANTAGE</w:t>
      </w:r>
      <w:bookmarkEnd w:id="33"/>
      <w:bookmarkEnd w:id="34"/>
    </w:p>
    <w:p w:rsidR="00B75ECE" w:rsidRPr="00B75ECE" w:rsidRDefault="00C47556" w:rsidP="00760BC0">
      <w:pPr>
        <w:pStyle w:val="NoSpacing"/>
        <w:spacing w:line="480" w:lineRule="auto"/>
        <w:rPr>
          <w:sz w:val="24"/>
          <w:szCs w:val="24"/>
        </w:rPr>
      </w:pPr>
      <w:r>
        <w:rPr>
          <w:sz w:val="24"/>
          <w:szCs w:val="24"/>
        </w:rPr>
        <w:t>Since this is a very rare product and technically invisible no one else w</w:t>
      </w:r>
      <w:r w:rsidR="009821B1">
        <w:rPr>
          <w:sz w:val="24"/>
          <w:szCs w:val="24"/>
        </w:rPr>
        <w:t>ill be able</w:t>
      </w:r>
      <w:r>
        <w:rPr>
          <w:sz w:val="24"/>
          <w:szCs w:val="24"/>
        </w:rPr>
        <w:t xml:space="preserve"> to compete with the low prices and accuracy of appearance. </w:t>
      </w:r>
      <w:r w:rsidR="009821B1">
        <w:rPr>
          <w:sz w:val="24"/>
          <w:szCs w:val="24"/>
        </w:rPr>
        <w:t xml:space="preserve">Where </w:t>
      </w:r>
      <w:proofErr w:type="spellStart"/>
      <w:r w:rsidR="007504CB">
        <w:rPr>
          <w:sz w:val="24"/>
          <w:szCs w:val="24"/>
        </w:rPr>
        <w:t>DeecDRONE</w:t>
      </w:r>
      <w:proofErr w:type="spellEnd"/>
      <w:r w:rsidR="009821B1">
        <w:rPr>
          <w:sz w:val="24"/>
          <w:szCs w:val="24"/>
        </w:rPr>
        <w:t xml:space="preserve"> is the first of its kind they will be ahead on all advancements in technology and be able to try it out first in the market.</w:t>
      </w:r>
    </w:p>
    <w:p w:rsidR="003F4CFF" w:rsidRPr="00B75ECE" w:rsidRDefault="007504CB" w:rsidP="007504CB">
      <w:pPr>
        <w:pStyle w:val="Heading1"/>
      </w:pPr>
      <w:bookmarkStart w:id="35" w:name="_Toc474414530"/>
      <w:bookmarkStart w:id="36" w:name="_Toc474492452"/>
      <w:r>
        <w:t>X</w:t>
      </w:r>
      <w:r w:rsidR="003F4CFF" w:rsidRPr="00B75ECE">
        <w:t>I. CONCLUSION</w:t>
      </w:r>
      <w:bookmarkEnd w:id="35"/>
      <w:bookmarkEnd w:id="36"/>
    </w:p>
    <w:p w:rsidR="001D20E0" w:rsidRPr="00B75ECE" w:rsidRDefault="00F62344" w:rsidP="001D20E0">
      <w:pPr>
        <w:rPr>
          <w:sz w:val="24"/>
          <w:szCs w:val="24"/>
        </w:rPr>
      </w:pPr>
      <w:r w:rsidRPr="00F62344">
        <w:rPr>
          <w:sz w:val="24"/>
          <w:szCs w:val="24"/>
        </w:rPr>
        <w:t xml:space="preserve">The </w:t>
      </w:r>
      <w:proofErr w:type="spellStart"/>
      <w:r w:rsidR="007504CB">
        <w:rPr>
          <w:sz w:val="24"/>
          <w:szCs w:val="24"/>
        </w:rPr>
        <w:t>DeecDRONE</w:t>
      </w:r>
      <w:proofErr w:type="spellEnd"/>
      <w:r w:rsidRPr="00F62344">
        <w:rPr>
          <w:sz w:val="24"/>
          <w:szCs w:val="24"/>
        </w:rPr>
        <w:t xml:space="preserve"> is projected to create a $500,000 revenue in its first year and would create over 500 jo</w:t>
      </w:r>
      <w:r w:rsidR="00760BC0">
        <w:rPr>
          <w:sz w:val="24"/>
          <w:szCs w:val="24"/>
        </w:rPr>
        <w:t xml:space="preserve">bs each year as well.  The </w:t>
      </w:r>
      <w:proofErr w:type="spellStart"/>
      <w:r w:rsidR="00760BC0">
        <w:rPr>
          <w:sz w:val="24"/>
          <w:szCs w:val="24"/>
        </w:rPr>
        <w:t>DeecDRONE</w:t>
      </w:r>
      <w:proofErr w:type="spellEnd"/>
      <w:r w:rsidRPr="00F62344">
        <w:rPr>
          <w:sz w:val="24"/>
          <w:szCs w:val="24"/>
        </w:rPr>
        <w:t xml:space="preserve"> will be the first of its kind and there is no other product like it. Combing a Decoy or a replication of any bird and any style drone you could have your own research project.</w:t>
      </w:r>
      <w:r w:rsidR="006301F4">
        <w:rPr>
          <w:sz w:val="24"/>
          <w:szCs w:val="24"/>
        </w:rPr>
        <w:t xml:space="preserve"> There will be an app</w:t>
      </w:r>
      <w:r w:rsidR="000D0D78">
        <w:rPr>
          <w:sz w:val="24"/>
          <w:szCs w:val="24"/>
        </w:rPr>
        <w:t xml:space="preserve"> made to share videos from all types of experiences. This will take hunting to the next level and give answers to any unknown questions. The world makes advancements every day in</w:t>
      </w:r>
      <w:r w:rsidR="00902CDC">
        <w:rPr>
          <w:sz w:val="24"/>
          <w:szCs w:val="24"/>
        </w:rPr>
        <w:t xml:space="preserve"> every aspect of life, the </w:t>
      </w:r>
      <w:proofErr w:type="spellStart"/>
      <w:r w:rsidR="00902CDC">
        <w:rPr>
          <w:sz w:val="24"/>
          <w:szCs w:val="24"/>
        </w:rPr>
        <w:t>DeecDRONE</w:t>
      </w:r>
      <w:proofErr w:type="spellEnd"/>
      <w:r w:rsidR="000D0D78">
        <w:rPr>
          <w:sz w:val="24"/>
          <w:szCs w:val="24"/>
        </w:rPr>
        <w:t xml:space="preserve"> will be one of the biggest in the history of hunting yet to come. </w:t>
      </w:r>
    </w:p>
    <w:p w:rsidR="001D20E0" w:rsidRPr="00B75ECE" w:rsidRDefault="001D20E0" w:rsidP="001D20E0">
      <w:pPr>
        <w:rPr>
          <w:sz w:val="24"/>
          <w:szCs w:val="24"/>
        </w:rPr>
      </w:pPr>
    </w:p>
    <w:p w:rsidR="00442178" w:rsidRDefault="00442178">
      <w:pPr>
        <w:spacing w:after="160" w:line="259" w:lineRule="auto"/>
        <w:ind w:firstLine="0"/>
        <w:rPr>
          <w:sz w:val="24"/>
          <w:szCs w:val="24"/>
        </w:rPr>
      </w:pPr>
      <w:r>
        <w:rPr>
          <w:sz w:val="24"/>
          <w:szCs w:val="24"/>
        </w:rPr>
        <w:br w:type="page"/>
      </w:r>
    </w:p>
    <w:p w:rsidR="003F4CFF" w:rsidRPr="00B75ECE" w:rsidRDefault="007504CB" w:rsidP="007504CB">
      <w:pPr>
        <w:pStyle w:val="Heading1"/>
      </w:pPr>
      <w:bookmarkStart w:id="37" w:name="_Toc474414531"/>
      <w:bookmarkStart w:id="38" w:name="_Toc474492453"/>
      <w:r>
        <w:lastRenderedPageBreak/>
        <w:t>XII</w:t>
      </w:r>
      <w:r w:rsidR="003F4CFF" w:rsidRPr="00B75ECE">
        <w:t>. BIBLIOGRAPHY</w:t>
      </w:r>
      <w:bookmarkEnd w:id="37"/>
      <w:bookmarkEnd w:id="38"/>
    </w:p>
    <w:p w:rsidR="00F62344" w:rsidRDefault="0063688B" w:rsidP="000F7E2D">
      <w:pPr>
        <w:spacing w:after="240" w:line="240" w:lineRule="auto"/>
        <w:ind w:left="720" w:hanging="720"/>
        <w:rPr>
          <w:sz w:val="24"/>
          <w:szCs w:val="24"/>
        </w:rPr>
      </w:pPr>
      <w:hyperlink r:id="rId23" w:history="1">
        <w:r w:rsidR="00F62344" w:rsidRPr="005D1344">
          <w:rPr>
            <w:rStyle w:val="Hyperlink"/>
            <w:sz w:val="24"/>
            <w:szCs w:val="24"/>
          </w:rPr>
          <w:t>http://www.fieldandstream.com/node/1005010520</w:t>
        </w:r>
      </w:hyperlink>
    </w:p>
    <w:p w:rsidR="00F62344" w:rsidRDefault="0063688B" w:rsidP="000F7E2D">
      <w:pPr>
        <w:spacing w:after="240" w:line="240" w:lineRule="auto"/>
        <w:ind w:left="720" w:hanging="720"/>
        <w:rPr>
          <w:sz w:val="24"/>
          <w:szCs w:val="24"/>
        </w:rPr>
      </w:pPr>
      <w:hyperlink r:id="rId24" w:anchor="camera_drones_index" w:history="1">
        <w:r w:rsidR="00F62344" w:rsidRPr="005D1344">
          <w:rPr>
            <w:rStyle w:val="Hyperlink"/>
            <w:sz w:val="24"/>
            <w:szCs w:val="24"/>
          </w:rPr>
          <w:t>http://myfirstdrone.com/tutorials/buying-guides/best-drones-for-sale/#camera_drones_index</w:t>
        </w:r>
      </w:hyperlink>
    </w:p>
    <w:p w:rsidR="00F62344" w:rsidRDefault="0063688B" w:rsidP="000F7E2D">
      <w:pPr>
        <w:spacing w:after="240" w:line="240" w:lineRule="auto"/>
        <w:ind w:left="720" w:hanging="720"/>
        <w:rPr>
          <w:sz w:val="24"/>
          <w:szCs w:val="24"/>
        </w:rPr>
      </w:pPr>
      <w:hyperlink r:id="rId25" w:history="1">
        <w:r w:rsidR="00F62344" w:rsidRPr="005D1344">
          <w:rPr>
            <w:rStyle w:val="Hyperlink"/>
            <w:sz w:val="24"/>
            <w:szCs w:val="24"/>
          </w:rPr>
          <w:t>http://www.nativetech.org/decoy/DUCKDECOYS.htm</w:t>
        </w:r>
      </w:hyperlink>
    </w:p>
    <w:p w:rsidR="00F62344" w:rsidRDefault="0063688B" w:rsidP="000F7E2D">
      <w:pPr>
        <w:spacing w:after="240" w:line="240" w:lineRule="auto"/>
        <w:ind w:left="720" w:hanging="720"/>
        <w:rPr>
          <w:sz w:val="24"/>
          <w:szCs w:val="24"/>
        </w:rPr>
      </w:pPr>
      <w:hyperlink r:id="rId26" w:history="1">
        <w:r w:rsidR="00F62344" w:rsidRPr="005D1344">
          <w:rPr>
            <w:rStyle w:val="Hyperlink"/>
            <w:sz w:val="24"/>
            <w:szCs w:val="24"/>
          </w:rPr>
          <w:t>http://gizmodo.com/some-good-things-drones-can-actually-do-1475717696</w:t>
        </w:r>
      </w:hyperlink>
    </w:p>
    <w:p w:rsidR="00F62344" w:rsidRDefault="0063688B" w:rsidP="000F7E2D">
      <w:pPr>
        <w:spacing w:after="240" w:line="240" w:lineRule="auto"/>
        <w:ind w:left="720" w:hanging="720"/>
        <w:rPr>
          <w:sz w:val="24"/>
          <w:szCs w:val="24"/>
        </w:rPr>
      </w:pPr>
      <w:hyperlink r:id="rId27" w:history="1">
        <w:r w:rsidR="00F62344" w:rsidRPr="005D1344">
          <w:rPr>
            <w:rStyle w:val="Hyperlink"/>
            <w:sz w:val="24"/>
            <w:szCs w:val="24"/>
          </w:rPr>
          <w:t>http://www.sciencekids.co.nz/sciencefacts/animals/bird.html</w:t>
        </w:r>
      </w:hyperlink>
    </w:p>
    <w:p w:rsidR="001D20E0" w:rsidRDefault="0063688B" w:rsidP="000F7E2D">
      <w:pPr>
        <w:spacing w:after="240" w:line="240" w:lineRule="auto"/>
        <w:ind w:left="720" w:hanging="720"/>
        <w:rPr>
          <w:sz w:val="24"/>
          <w:szCs w:val="24"/>
        </w:rPr>
      </w:pPr>
      <w:hyperlink r:id="rId28" w:history="1">
        <w:r w:rsidR="00F62344" w:rsidRPr="005D1344">
          <w:rPr>
            <w:rStyle w:val="Hyperlink"/>
            <w:sz w:val="24"/>
            <w:szCs w:val="24"/>
          </w:rPr>
          <w:t>https://www.doi.gov/sites/doi.gov/files/migrated/news/pressreleases/upload/FWS-National-Preliminary-Report-2011.pdf</w:t>
        </w:r>
      </w:hyperlink>
    </w:p>
    <w:p w:rsidR="001B085C" w:rsidRDefault="0063688B" w:rsidP="000F7E2D">
      <w:pPr>
        <w:spacing w:after="240" w:line="240" w:lineRule="auto"/>
        <w:ind w:left="720" w:hanging="720"/>
        <w:rPr>
          <w:sz w:val="24"/>
          <w:szCs w:val="24"/>
        </w:rPr>
      </w:pPr>
      <w:hyperlink r:id="rId29" w:history="1">
        <w:r w:rsidR="000F7E2D" w:rsidRPr="00937104">
          <w:rPr>
            <w:rStyle w:val="Hyperlink"/>
            <w:sz w:val="24"/>
            <w:szCs w:val="24"/>
          </w:rPr>
          <w:t>https://wildlife.utah.gov/hunting-in-utah/hunting-information/waterfowl.html</w:t>
        </w:r>
      </w:hyperlink>
    </w:p>
    <w:p w:rsidR="001D20E0" w:rsidRDefault="0063688B" w:rsidP="000F7E2D">
      <w:pPr>
        <w:spacing w:after="240" w:line="240" w:lineRule="auto"/>
        <w:ind w:left="720" w:hanging="720"/>
        <w:rPr>
          <w:sz w:val="24"/>
          <w:szCs w:val="24"/>
        </w:rPr>
      </w:pPr>
      <w:hyperlink r:id="rId30" w:history="1">
        <w:r w:rsidR="001B085C" w:rsidRPr="00F316E3">
          <w:rPr>
            <w:rStyle w:val="Hyperlink"/>
            <w:sz w:val="24"/>
            <w:szCs w:val="24"/>
          </w:rPr>
          <w:t>http://articles.bplans.com/7-key-metrics-every-business-owner-monitor/</w:t>
        </w:r>
      </w:hyperlink>
    </w:p>
    <w:p w:rsidR="001B085C" w:rsidRDefault="0063688B" w:rsidP="000F7E2D">
      <w:pPr>
        <w:spacing w:after="240" w:line="240" w:lineRule="auto"/>
        <w:ind w:left="720" w:hanging="720"/>
        <w:rPr>
          <w:sz w:val="24"/>
          <w:szCs w:val="24"/>
        </w:rPr>
      </w:pPr>
      <w:hyperlink r:id="rId31" w:history="1">
        <w:r w:rsidR="009D7EAA" w:rsidRPr="00F316E3">
          <w:rPr>
            <w:rStyle w:val="Hyperlink"/>
            <w:sz w:val="24"/>
            <w:szCs w:val="24"/>
          </w:rPr>
          <w:t>https://wheniwork.com/blog/what-is-human-resources/</w:t>
        </w:r>
      </w:hyperlink>
    </w:p>
    <w:p w:rsidR="009D7EAA" w:rsidRDefault="0063688B" w:rsidP="000F7E2D">
      <w:pPr>
        <w:spacing w:after="240" w:line="240" w:lineRule="auto"/>
        <w:ind w:left="720" w:hanging="720"/>
        <w:rPr>
          <w:sz w:val="24"/>
          <w:szCs w:val="24"/>
        </w:rPr>
      </w:pPr>
      <w:hyperlink r:id="rId32" w:history="1">
        <w:r w:rsidR="009D7EAA" w:rsidRPr="00F316E3">
          <w:rPr>
            <w:rStyle w:val="Hyperlink"/>
            <w:sz w:val="24"/>
            <w:szCs w:val="24"/>
          </w:rPr>
          <w:t>https://www.entrepreneur.com/encyclopedia/operating-expenses</w:t>
        </w:r>
      </w:hyperlink>
    </w:p>
    <w:p w:rsidR="00B75ECE" w:rsidRPr="00B75ECE" w:rsidRDefault="00B75ECE" w:rsidP="000F7E2D">
      <w:pPr>
        <w:spacing w:after="240"/>
        <w:ind w:left="720" w:hanging="720"/>
        <w:rPr>
          <w:sz w:val="24"/>
          <w:szCs w:val="24"/>
        </w:rPr>
      </w:pPr>
      <w:r w:rsidRPr="00B75ECE">
        <w:rPr>
          <w:sz w:val="24"/>
          <w:szCs w:val="24"/>
        </w:rPr>
        <w:br w:type="page"/>
      </w:r>
    </w:p>
    <w:p w:rsidR="00A7225F" w:rsidRPr="007504CB" w:rsidRDefault="007504CB" w:rsidP="007504CB">
      <w:pPr>
        <w:pStyle w:val="Heading1"/>
      </w:pPr>
      <w:bookmarkStart w:id="39" w:name="_Toc474414532"/>
      <w:bookmarkStart w:id="40" w:name="_Toc474492454"/>
      <w:r w:rsidRPr="007504CB">
        <w:lastRenderedPageBreak/>
        <w:t>XIII. APPENDIX</w:t>
      </w:r>
      <w:bookmarkEnd w:id="39"/>
      <w:bookmarkEnd w:id="40"/>
    </w:p>
    <w:p w:rsidR="00F62344" w:rsidRPr="00902CDC" w:rsidRDefault="00F62344" w:rsidP="00D86725">
      <w:pPr>
        <w:spacing w:line="240" w:lineRule="auto"/>
        <w:ind w:firstLine="0"/>
        <w:rPr>
          <w:sz w:val="28"/>
          <w:szCs w:val="24"/>
        </w:rPr>
      </w:pPr>
      <w:r w:rsidRPr="00902CDC">
        <w:rPr>
          <w:sz w:val="28"/>
          <w:szCs w:val="24"/>
        </w:rPr>
        <w:t>Here are some fun facts:</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Birds have feathers, wings, lay eggs and are warm blooded.</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There are around 10,000 different species of birds worldwide.</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 xml:space="preserve">The Ostrich is the largest bird in the world. It also lays the largest eggs and has the fastest maximum running speed (97 </w:t>
      </w:r>
      <w:proofErr w:type="spellStart"/>
      <w:r w:rsidRPr="00902CDC">
        <w:rPr>
          <w:sz w:val="28"/>
          <w:szCs w:val="24"/>
        </w:rPr>
        <w:t>kph</w:t>
      </w:r>
      <w:proofErr w:type="spellEnd"/>
      <w:r w:rsidRPr="00902CDC">
        <w:rPr>
          <w:sz w:val="28"/>
          <w:szCs w:val="24"/>
        </w:rPr>
        <w:t>).</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Scientists believe that birds evolved from theropodous dinosaurs.</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Birds have hollow bones which help them fly.</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Some bird species are intelligent enough to create and use tools.</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The chicken is the most common species of bird found in the world.</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Kiwis are endangered, flightless birds that live in New Zealand. They lay the largest eggs relative to their body size of any bird in the world.</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Hummingbirds can fly backwards.</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The Bee Hummingbird is the smallest living bird in the world, with a length of just 5 cm (2 in).</w:t>
      </w:r>
    </w:p>
    <w:p w:rsidR="00F62344"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Around 20% of bird species migrate long distances every year.</w:t>
      </w:r>
    </w:p>
    <w:p w:rsidR="001D20E0" w:rsidRPr="00902CDC" w:rsidRDefault="00F62344" w:rsidP="00D86725">
      <w:pPr>
        <w:spacing w:line="240" w:lineRule="auto"/>
        <w:ind w:left="1440" w:hanging="720"/>
        <w:rPr>
          <w:sz w:val="28"/>
          <w:szCs w:val="24"/>
        </w:rPr>
      </w:pPr>
      <w:r w:rsidRPr="00902CDC">
        <w:rPr>
          <w:sz w:val="28"/>
          <w:szCs w:val="24"/>
        </w:rPr>
        <w:t>•</w:t>
      </w:r>
      <w:r w:rsidRPr="00902CDC">
        <w:rPr>
          <w:sz w:val="28"/>
          <w:szCs w:val="24"/>
        </w:rPr>
        <w:tab/>
        <w:t>Homing pigeons are bred to find their way home from long distances away and have been used for thousands of years to carry messages.</w:t>
      </w:r>
    </w:p>
    <w:p w:rsidR="001D20E0" w:rsidRPr="00902CDC" w:rsidRDefault="001D20E0" w:rsidP="00D86725">
      <w:pPr>
        <w:spacing w:line="240" w:lineRule="auto"/>
        <w:rPr>
          <w:sz w:val="28"/>
          <w:szCs w:val="24"/>
        </w:rPr>
      </w:pPr>
    </w:p>
    <w:p w:rsidR="001D20E0" w:rsidRPr="00902CDC" w:rsidRDefault="001D20E0" w:rsidP="001D20E0">
      <w:pPr>
        <w:rPr>
          <w:sz w:val="28"/>
          <w:szCs w:val="24"/>
        </w:rPr>
      </w:pPr>
    </w:p>
    <w:p w:rsidR="001D20E0" w:rsidRPr="00B75ECE" w:rsidRDefault="001D20E0" w:rsidP="001D20E0">
      <w:pPr>
        <w:pStyle w:val="NoSpacing"/>
        <w:spacing w:line="480" w:lineRule="auto"/>
        <w:rPr>
          <w:sz w:val="24"/>
          <w:szCs w:val="24"/>
        </w:rPr>
      </w:pPr>
    </w:p>
    <w:sectPr w:rsidR="001D20E0" w:rsidRPr="00B75ECE" w:rsidSect="009D7EA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88B" w:rsidRDefault="0063688B" w:rsidP="00B52F9F">
      <w:pPr>
        <w:spacing w:line="240" w:lineRule="auto"/>
      </w:pPr>
      <w:r>
        <w:separator/>
      </w:r>
    </w:p>
  </w:endnote>
  <w:endnote w:type="continuationSeparator" w:id="0">
    <w:p w:rsidR="0063688B" w:rsidRDefault="0063688B" w:rsidP="00B52F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arieté">
    <w:altName w:val="Corbel"/>
    <w:charset w:val="00"/>
    <w:family w:val="swiss"/>
    <w:pitch w:val="variable"/>
    <w:sig w:usb0="20000005" w:usb1="00000000" w:usb2="00000000" w:usb3="00000000" w:csb0="00000111" w:csb1="00000000"/>
  </w:font>
  <w:font w:name="Armalite Rifle">
    <w:altName w:val="Times New Roman"/>
    <w:charset w:val="00"/>
    <w:family w:val="auto"/>
    <w:pitch w:val="variable"/>
    <w:sig w:usb0="A00002AF" w:usb1="500078F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9F" w:rsidRDefault="00B52F9F" w:rsidP="00B52F9F">
    <w:pPr>
      <w:pStyle w:val="Footer"/>
      <w:tabs>
        <w:tab w:val="clear" w:pos="9360"/>
      </w:tabs>
      <w:ind w:right="-990"/>
      <w:jc w:val="right"/>
    </w:pPr>
    <w:r>
      <w:rPr>
        <w:noProof/>
      </w:rPr>
      <w:drawing>
        <wp:anchor distT="0" distB="0" distL="114300" distR="114300" simplePos="0" relativeHeight="251659264" behindDoc="1" locked="0" layoutInCell="1" allowOverlap="1">
          <wp:simplePos x="0" y="0"/>
          <wp:positionH relativeFrom="column">
            <wp:posOffset>-876300</wp:posOffset>
          </wp:positionH>
          <wp:positionV relativeFrom="paragraph">
            <wp:posOffset>-286385</wp:posOffset>
          </wp:positionV>
          <wp:extent cx="7728085" cy="698500"/>
          <wp:effectExtent l="0" t="0" r="635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085" cy="698500"/>
                  </a:xfrm>
                  <a:prstGeom prst="rect">
                    <a:avLst/>
                  </a:prstGeom>
                </pic:spPr>
              </pic:pic>
            </a:graphicData>
          </a:graphic>
          <wp14:sizeRelH relativeFrom="margin">
            <wp14:pctWidth>0</wp14:pctWidth>
          </wp14:sizeRelH>
          <wp14:sizeRelV relativeFrom="margin">
            <wp14:pctHeight>0</wp14:pctHeight>
          </wp14:sizeRelV>
        </wp:anchor>
      </w:drawing>
    </w:r>
    <w:r>
      <w:tab/>
    </w:r>
    <w:r>
      <w:tab/>
    </w:r>
    <w:r>
      <w:fldChar w:fldCharType="begin"/>
    </w:r>
    <w:r>
      <w:instrText xml:space="preserve"> PAGE   \* MERGEFORMAT </w:instrText>
    </w:r>
    <w:r>
      <w:fldChar w:fldCharType="separate"/>
    </w:r>
    <w:r w:rsidR="00BC1563">
      <w:rPr>
        <w:noProof/>
      </w:rPr>
      <w:t>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D9E" w:rsidRDefault="00675D9E" w:rsidP="00B52F9F">
    <w:pPr>
      <w:pStyle w:val="Footer"/>
      <w:tabs>
        <w:tab w:val="clear" w:pos="9360"/>
      </w:tabs>
      <w:ind w:right="-990"/>
      <w:jc w:val="right"/>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D9E" w:rsidRDefault="00675D9E" w:rsidP="00B52F9F">
    <w:pPr>
      <w:pStyle w:val="Footer"/>
      <w:tabs>
        <w:tab w:val="clear" w:pos="9360"/>
      </w:tabs>
      <w:ind w:right="-990"/>
      <w:jc w:val="right"/>
    </w:pPr>
    <w:r>
      <w:rPr>
        <w:noProof/>
      </w:rPr>
      <w:drawing>
        <wp:anchor distT="0" distB="0" distL="114300" distR="114300" simplePos="0" relativeHeight="251661312" behindDoc="1" locked="0" layoutInCell="1" allowOverlap="1" wp14:anchorId="4E063891" wp14:editId="5FB4E04D">
          <wp:simplePos x="0" y="0"/>
          <wp:positionH relativeFrom="column">
            <wp:posOffset>-876300</wp:posOffset>
          </wp:positionH>
          <wp:positionV relativeFrom="paragraph">
            <wp:posOffset>-255214</wp:posOffset>
          </wp:positionV>
          <wp:extent cx="7728085" cy="698500"/>
          <wp:effectExtent l="0" t="0" r="6350" b="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28085" cy="6985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675D9E">
      <w:rPr>
        <w:sz w:val="28"/>
      </w:rPr>
      <w:fldChar w:fldCharType="begin"/>
    </w:r>
    <w:r w:rsidRPr="00675D9E">
      <w:rPr>
        <w:sz w:val="28"/>
      </w:rPr>
      <w:instrText xml:space="preserve"> PAGE   \* MERGEFORMAT </w:instrText>
    </w:r>
    <w:r w:rsidRPr="00675D9E">
      <w:rPr>
        <w:sz w:val="28"/>
      </w:rPr>
      <w:fldChar w:fldCharType="separate"/>
    </w:r>
    <w:r w:rsidR="00BC1563">
      <w:rPr>
        <w:noProof/>
        <w:sz w:val="28"/>
      </w:rPr>
      <w:t>11</w:t>
    </w:r>
    <w:r w:rsidRPr="00675D9E">
      <w:rPr>
        <w:noProo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88B" w:rsidRDefault="0063688B" w:rsidP="00B52F9F">
      <w:pPr>
        <w:spacing w:line="240" w:lineRule="auto"/>
      </w:pPr>
      <w:r>
        <w:separator/>
      </w:r>
    </w:p>
  </w:footnote>
  <w:footnote w:type="continuationSeparator" w:id="0">
    <w:p w:rsidR="0063688B" w:rsidRDefault="0063688B" w:rsidP="00B52F9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7CF1"/>
    <w:multiLevelType w:val="hybridMultilevel"/>
    <w:tmpl w:val="F0F440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BB2B1B"/>
    <w:multiLevelType w:val="hybridMultilevel"/>
    <w:tmpl w:val="BF92FAA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7951FDE"/>
    <w:multiLevelType w:val="hybridMultilevel"/>
    <w:tmpl w:val="853A6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221712A"/>
    <w:multiLevelType w:val="multilevel"/>
    <w:tmpl w:val="720E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119"/>
    <w:rsid w:val="00010B26"/>
    <w:rsid w:val="0001378E"/>
    <w:rsid w:val="00040A97"/>
    <w:rsid w:val="00044C23"/>
    <w:rsid w:val="00047858"/>
    <w:rsid w:val="00053F48"/>
    <w:rsid w:val="00055DD2"/>
    <w:rsid w:val="00071BFD"/>
    <w:rsid w:val="000B28C3"/>
    <w:rsid w:val="000D0D78"/>
    <w:rsid w:val="000F3820"/>
    <w:rsid w:val="000F7E2D"/>
    <w:rsid w:val="001B06F4"/>
    <w:rsid w:val="001B085C"/>
    <w:rsid w:val="001D20E0"/>
    <w:rsid w:val="00254E1C"/>
    <w:rsid w:val="0029591E"/>
    <w:rsid w:val="002A1025"/>
    <w:rsid w:val="002B695B"/>
    <w:rsid w:val="00325A84"/>
    <w:rsid w:val="00356CB5"/>
    <w:rsid w:val="00390CE2"/>
    <w:rsid w:val="003A4C7A"/>
    <w:rsid w:val="003F4CFF"/>
    <w:rsid w:val="00417B34"/>
    <w:rsid w:val="00442178"/>
    <w:rsid w:val="00580994"/>
    <w:rsid w:val="00591FA3"/>
    <w:rsid w:val="005F0207"/>
    <w:rsid w:val="005F1FEB"/>
    <w:rsid w:val="00617F89"/>
    <w:rsid w:val="006301F4"/>
    <w:rsid w:val="0063135E"/>
    <w:rsid w:val="0063688B"/>
    <w:rsid w:val="00642536"/>
    <w:rsid w:val="00675D9E"/>
    <w:rsid w:val="006849E0"/>
    <w:rsid w:val="00686F06"/>
    <w:rsid w:val="006E5DDD"/>
    <w:rsid w:val="006F2569"/>
    <w:rsid w:val="00735164"/>
    <w:rsid w:val="007504CB"/>
    <w:rsid w:val="00760BC0"/>
    <w:rsid w:val="007A4875"/>
    <w:rsid w:val="00802B41"/>
    <w:rsid w:val="00833DF8"/>
    <w:rsid w:val="00880FF4"/>
    <w:rsid w:val="00902CDC"/>
    <w:rsid w:val="009146DE"/>
    <w:rsid w:val="009821B1"/>
    <w:rsid w:val="009D5054"/>
    <w:rsid w:val="009D7EAA"/>
    <w:rsid w:val="00A129CB"/>
    <w:rsid w:val="00A7225F"/>
    <w:rsid w:val="00B149A4"/>
    <w:rsid w:val="00B52F9F"/>
    <w:rsid w:val="00B75ECE"/>
    <w:rsid w:val="00BC1563"/>
    <w:rsid w:val="00C47556"/>
    <w:rsid w:val="00CB0483"/>
    <w:rsid w:val="00CE1810"/>
    <w:rsid w:val="00CE3567"/>
    <w:rsid w:val="00D130D8"/>
    <w:rsid w:val="00D86725"/>
    <w:rsid w:val="00DA79CF"/>
    <w:rsid w:val="00E4618C"/>
    <w:rsid w:val="00E53FAD"/>
    <w:rsid w:val="00E56654"/>
    <w:rsid w:val="00E74223"/>
    <w:rsid w:val="00EF4C17"/>
    <w:rsid w:val="00F62344"/>
    <w:rsid w:val="00F976F1"/>
    <w:rsid w:val="00FA29B4"/>
    <w:rsid w:val="00FA6119"/>
    <w:rsid w:val="00FD2E53"/>
    <w:rsid w:val="00FD7E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4BBC3C0-9E81-4B47-88CB-7C81FC1BA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6119"/>
    <w:pPr>
      <w:spacing w:after="0" w:line="480" w:lineRule="auto"/>
      <w:ind w:firstLine="720"/>
    </w:pPr>
  </w:style>
  <w:style w:type="paragraph" w:styleId="Heading1">
    <w:name w:val="heading 1"/>
    <w:basedOn w:val="Normal"/>
    <w:next w:val="Normal"/>
    <w:link w:val="Heading1Char"/>
    <w:uiPriority w:val="9"/>
    <w:qFormat/>
    <w:rsid w:val="007504CB"/>
    <w:pPr>
      <w:keepNext/>
      <w:keepLines/>
      <w:pBdr>
        <w:top w:val="single" w:sz="4" w:space="1" w:color="CC3300"/>
        <w:bottom w:val="single" w:sz="8" w:space="1" w:color="CC3300"/>
      </w:pBdr>
      <w:shd w:val="clear" w:color="auto" w:fill="006600"/>
      <w:spacing w:after="240" w:line="240" w:lineRule="auto"/>
      <w:ind w:firstLine="0"/>
      <w:outlineLvl w:val="0"/>
    </w:pPr>
    <w:rPr>
      <w:rFonts w:ascii="Varieté" w:eastAsiaTheme="majorEastAsia" w:hAnsi="Varieté" w:cstheme="majorBidi"/>
      <w:b/>
      <w:color w:val="FFFFFF" w:themeColor="background1"/>
      <w:spacing w:val="14"/>
      <w:kern w:val="24"/>
      <w:sz w:val="28"/>
      <w:szCs w:val="32"/>
    </w:rPr>
  </w:style>
  <w:style w:type="paragraph" w:styleId="Heading2">
    <w:name w:val="heading 2"/>
    <w:basedOn w:val="Normal"/>
    <w:next w:val="Normal"/>
    <w:link w:val="Heading2Char"/>
    <w:uiPriority w:val="9"/>
    <w:unhideWhenUsed/>
    <w:qFormat/>
    <w:rsid w:val="00580994"/>
    <w:pPr>
      <w:pBdr>
        <w:top w:val="single" w:sz="12" w:space="1" w:color="006600"/>
        <w:bottom w:val="single" w:sz="4" w:space="1" w:color="006600"/>
      </w:pBdr>
      <w:shd w:val="clear" w:color="auto" w:fill="CC3300"/>
      <w:spacing w:after="240" w:line="240" w:lineRule="auto"/>
      <w:ind w:firstLine="0"/>
      <w:outlineLvl w:val="1"/>
    </w:pPr>
    <w:rPr>
      <w:rFonts w:ascii="Armalite Rifle" w:hAnsi="Armalite Rifle"/>
      <w:b/>
      <w:color w:val="FFFFFF" w:themeColor="background1"/>
      <w:sz w:val="24"/>
      <w:szCs w:val="24"/>
    </w:rPr>
  </w:style>
  <w:style w:type="paragraph" w:styleId="Heading3">
    <w:name w:val="heading 3"/>
    <w:basedOn w:val="Heading2"/>
    <w:next w:val="Normal"/>
    <w:link w:val="Heading3Char"/>
    <w:uiPriority w:val="9"/>
    <w:unhideWhenUsed/>
    <w:qFormat/>
    <w:rsid w:val="001D20E0"/>
    <w:pPr>
      <w:pBdr>
        <w:bottom w:val="single" w:sz="4" w:space="1" w:color="auto"/>
      </w:pBdr>
      <w:shd w:val="clear" w:color="auto" w:fill="F8F8F8" w:themeFill="background2"/>
      <w:ind w:left="3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TOC">
    <w:name w:val="TITLE &amp; TOC"/>
    <w:basedOn w:val="TOC1"/>
    <w:link w:val="TITLETOCChar"/>
    <w:qFormat/>
    <w:rsid w:val="00FA6119"/>
    <w:rPr>
      <w:noProof/>
    </w:rPr>
  </w:style>
  <w:style w:type="character" w:customStyle="1" w:styleId="TITLETOCChar">
    <w:name w:val="TITLE &amp; TOC Char"/>
    <w:basedOn w:val="DefaultParagraphFont"/>
    <w:link w:val="TITLETOC"/>
    <w:rsid w:val="00FA6119"/>
    <w:rPr>
      <w:noProof/>
    </w:rPr>
  </w:style>
  <w:style w:type="character" w:customStyle="1" w:styleId="Heading1Char">
    <w:name w:val="Heading 1 Char"/>
    <w:basedOn w:val="DefaultParagraphFont"/>
    <w:link w:val="Heading1"/>
    <w:uiPriority w:val="9"/>
    <w:rsid w:val="007504CB"/>
    <w:rPr>
      <w:rFonts w:ascii="Varieté" w:eastAsiaTheme="majorEastAsia" w:hAnsi="Varieté" w:cstheme="majorBidi"/>
      <w:b/>
      <w:color w:val="FFFFFF" w:themeColor="background1"/>
      <w:spacing w:val="14"/>
      <w:kern w:val="24"/>
      <w:sz w:val="28"/>
      <w:szCs w:val="32"/>
      <w:shd w:val="clear" w:color="auto" w:fill="006600"/>
    </w:rPr>
  </w:style>
  <w:style w:type="paragraph" w:styleId="TOCHeading">
    <w:name w:val="TOC Heading"/>
    <w:basedOn w:val="Heading1"/>
    <w:next w:val="Normal"/>
    <w:uiPriority w:val="39"/>
    <w:unhideWhenUsed/>
    <w:qFormat/>
    <w:rsid w:val="00FA6119"/>
    <w:pPr>
      <w:outlineLvl w:val="9"/>
    </w:pPr>
    <w:rPr>
      <w:rFonts w:asciiTheme="minorHAnsi" w:hAnsiTheme="minorHAnsi"/>
      <w:b w:val="0"/>
      <w:sz w:val="24"/>
      <w:szCs w:val="24"/>
    </w:rPr>
  </w:style>
  <w:style w:type="paragraph" w:styleId="TOC1">
    <w:name w:val="toc 1"/>
    <w:basedOn w:val="Normal"/>
    <w:next w:val="Normal"/>
    <w:autoRedefine/>
    <w:uiPriority w:val="39"/>
    <w:unhideWhenUsed/>
    <w:rsid w:val="00FA6119"/>
    <w:pPr>
      <w:tabs>
        <w:tab w:val="left" w:pos="540"/>
        <w:tab w:val="left" w:pos="1100"/>
        <w:tab w:val="right" w:leader="dot" w:pos="9350"/>
      </w:tabs>
      <w:spacing w:after="100" w:line="240" w:lineRule="auto"/>
      <w:ind w:firstLine="0"/>
    </w:pPr>
  </w:style>
  <w:style w:type="character" w:styleId="Hyperlink">
    <w:name w:val="Hyperlink"/>
    <w:basedOn w:val="DefaultParagraphFont"/>
    <w:uiPriority w:val="99"/>
    <w:unhideWhenUsed/>
    <w:rsid w:val="00FA6119"/>
    <w:rPr>
      <w:color w:val="5F5F5F" w:themeColor="hyperlink"/>
      <w:u w:val="single"/>
    </w:rPr>
  </w:style>
  <w:style w:type="paragraph" w:styleId="TOC2">
    <w:name w:val="toc 2"/>
    <w:basedOn w:val="Normal"/>
    <w:next w:val="Normal"/>
    <w:autoRedefine/>
    <w:uiPriority w:val="39"/>
    <w:unhideWhenUsed/>
    <w:rsid w:val="00FA6119"/>
    <w:pPr>
      <w:spacing w:after="100"/>
      <w:ind w:left="220"/>
    </w:pPr>
  </w:style>
  <w:style w:type="paragraph" w:styleId="NoSpacing">
    <w:name w:val="No Spacing"/>
    <w:uiPriority w:val="1"/>
    <w:qFormat/>
    <w:rsid w:val="003F4CFF"/>
    <w:pPr>
      <w:spacing w:after="0" w:line="240" w:lineRule="auto"/>
      <w:ind w:firstLine="720"/>
    </w:pPr>
  </w:style>
  <w:style w:type="character" w:customStyle="1" w:styleId="Heading2Char">
    <w:name w:val="Heading 2 Char"/>
    <w:basedOn w:val="DefaultParagraphFont"/>
    <w:link w:val="Heading2"/>
    <w:uiPriority w:val="9"/>
    <w:rsid w:val="00580994"/>
    <w:rPr>
      <w:rFonts w:ascii="Armalite Rifle" w:hAnsi="Armalite Rifle"/>
      <w:b/>
      <w:color w:val="FFFFFF" w:themeColor="background1"/>
      <w:sz w:val="24"/>
      <w:szCs w:val="24"/>
      <w:shd w:val="clear" w:color="auto" w:fill="CC3300"/>
    </w:rPr>
  </w:style>
  <w:style w:type="character" w:customStyle="1" w:styleId="Heading3Char">
    <w:name w:val="Heading 3 Char"/>
    <w:basedOn w:val="DefaultParagraphFont"/>
    <w:link w:val="Heading3"/>
    <w:uiPriority w:val="9"/>
    <w:rsid w:val="001D20E0"/>
    <w:rPr>
      <w:b/>
      <w:sz w:val="24"/>
      <w:szCs w:val="24"/>
      <w:shd w:val="clear" w:color="auto" w:fill="F8F8F8" w:themeFill="background2"/>
    </w:rPr>
  </w:style>
  <w:style w:type="paragraph" w:styleId="TOC3">
    <w:name w:val="toc 3"/>
    <w:basedOn w:val="Normal"/>
    <w:next w:val="Normal"/>
    <w:autoRedefine/>
    <w:uiPriority w:val="39"/>
    <w:unhideWhenUsed/>
    <w:rsid w:val="00686F06"/>
    <w:pPr>
      <w:spacing w:after="100"/>
      <w:ind w:left="440"/>
    </w:pPr>
  </w:style>
  <w:style w:type="paragraph" w:styleId="ListParagraph">
    <w:name w:val="List Paragraph"/>
    <w:basedOn w:val="Normal"/>
    <w:uiPriority w:val="34"/>
    <w:qFormat/>
    <w:rsid w:val="009821B1"/>
    <w:pPr>
      <w:ind w:left="720"/>
      <w:contextualSpacing/>
    </w:pPr>
  </w:style>
  <w:style w:type="paragraph" w:styleId="Header">
    <w:name w:val="header"/>
    <w:basedOn w:val="Normal"/>
    <w:link w:val="HeaderChar"/>
    <w:uiPriority w:val="99"/>
    <w:unhideWhenUsed/>
    <w:rsid w:val="00B52F9F"/>
    <w:pPr>
      <w:tabs>
        <w:tab w:val="center" w:pos="4680"/>
        <w:tab w:val="right" w:pos="9360"/>
      </w:tabs>
      <w:spacing w:line="240" w:lineRule="auto"/>
    </w:pPr>
  </w:style>
  <w:style w:type="character" w:customStyle="1" w:styleId="HeaderChar">
    <w:name w:val="Header Char"/>
    <w:basedOn w:val="DefaultParagraphFont"/>
    <w:link w:val="Header"/>
    <w:uiPriority w:val="99"/>
    <w:rsid w:val="00B52F9F"/>
  </w:style>
  <w:style w:type="paragraph" w:styleId="Footer">
    <w:name w:val="footer"/>
    <w:basedOn w:val="Normal"/>
    <w:link w:val="FooterChar"/>
    <w:uiPriority w:val="99"/>
    <w:unhideWhenUsed/>
    <w:rsid w:val="00B52F9F"/>
    <w:pPr>
      <w:tabs>
        <w:tab w:val="center" w:pos="4680"/>
        <w:tab w:val="right" w:pos="9360"/>
      </w:tabs>
      <w:spacing w:line="240" w:lineRule="auto"/>
    </w:pPr>
  </w:style>
  <w:style w:type="character" w:customStyle="1" w:styleId="FooterChar">
    <w:name w:val="Footer Char"/>
    <w:basedOn w:val="DefaultParagraphFont"/>
    <w:link w:val="Footer"/>
    <w:uiPriority w:val="99"/>
    <w:rsid w:val="00B52F9F"/>
  </w:style>
  <w:style w:type="character" w:styleId="FollowedHyperlink">
    <w:name w:val="FollowedHyperlink"/>
    <w:basedOn w:val="DefaultParagraphFont"/>
    <w:uiPriority w:val="99"/>
    <w:semiHidden/>
    <w:unhideWhenUsed/>
    <w:rsid w:val="00760BC0"/>
    <w:rPr>
      <w:color w:val="919191" w:themeColor="followedHyperlink"/>
      <w:u w:val="single"/>
    </w:rPr>
  </w:style>
  <w:style w:type="paragraph" w:styleId="BalloonText">
    <w:name w:val="Balloon Text"/>
    <w:basedOn w:val="Normal"/>
    <w:link w:val="BalloonTextChar"/>
    <w:uiPriority w:val="99"/>
    <w:semiHidden/>
    <w:unhideWhenUsed/>
    <w:rsid w:val="00010B2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B2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1968258">
      <w:bodyDiv w:val="1"/>
      <w:marLeft w:val="0"/>
      <w:marRight w:val="0"/>
      <w:marTop w:val="0"/>
      <w:marBottom w:val="0"/>
      <w:divBdr>
        <w:top w:val="none" w:sz="0" w:space="0" w:color="auto"/>
        <w:left w:val="none" w:sz="0" w:space="0" w:color="auto"/>
        <w:bottom w:val="none" w:sz="0" w:space="0" w:color="auto"/>
        <w:right w:val="none" w:sz="0" w:space="0" w:color="auto"/>
      </w:divBdr>
    </w:div>
    <w:div w:id="503282532">
      <w:bodyDiv w:val="1"/>
      <w:marLeft w:val="0"/>
      <w:marRight w:val="0"/>
      <w:marTop w:val="0"/>
      <w:marBottom w:val="0"/>
      <w:divBdr>
        <w:top w:val="none" w:sz="0" w:space="0" w:color="auto"/>
        <w:left w:val="none" w:sz="0" w:space="0" w:color="auto"/>
        <w:bottom w:val="none" w:sz="0" w:space="0" w:color="auto"/>
        <w:right w:val="none" w:sz="0" w:space="0" w:color="auto"/>
      </w:divBdr>
    </w:div>
    <w:div w:id="162195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gizmodo.com/some-good-things-drones-can-actually-do-1475717696" TargetMode="External"/><Relationship Id="rId3" Type="http://schemas.openxmlformats.org/officeDocument/2006/relationships/styles" Target="styles.xml"/><Relationship Id="rId21" Type="http://schemas.openxmlformats.org/officeDocument/2006/relationships/hyperlink" Target="http://www.inc.com/fiscal-times/human-resources-big-savings-for-small-business.html"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nativetech.org/decoy/DUCKDECOYS.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hyperlink" Target="https://wildlife.utah.gov/hunting-in-utah/hunting-information/waterfowl.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myfirstdrone.com/tutorials/buying-guides/best-drones-for-sale/" TargetMode="External"/><Relationship Id="rId32" Type="http://schemas.openxmlformats.org/officeDocument/2006/relationships/hyperlink" Target="https://www.entrepreneur.com/encyclopedia/operating-expens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fieldandstream.com/node/1005010520" TargetMode="External"/><Relationship Id="rId28" Type="http://schemas.openxmlformats.org/officeDocument/2006/relationships/hyperlink" Target="https://www.doi.gov/sites/doi.gov/files/migrated/news/pressreleases/upload/FWS-National-Preliminary-Report-2011.pdf" TargetMode="External"/><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s://wheniwork.com/blog/what-is-human-resource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hyperlink" Target="http://www.sciencekids.co.nz/sciencefacts/animals/bird.html" TargetMode="External"/><Relationship Id="rId30" Type="http://schemas.openxmlformats.org/officeDocument/2006/relationships/hyperlink" Target="http://articles.bplans.com/7-key-metrics-every-business-owner-monit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781274FE-5F43-4253-B8F7-1713D377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1924</Words>
  <Characters>10973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Pollard</dc:creator>
  <cp:keywords/>
  <dc:description/>
  <cp:lastModifiedBy>Tori Pollard</cp:lastModifiedBy>
  <cp:revision>2</cp:revision>
  <cp:lastPrinted>2017-02-09T21:43:00Z</cp:lastPrinted>
  <dcterms:created xsi:type="dcterms:W3CDTF">2017-10-30T16:42:00Z</dcterms:created>
  <dcterms:modified xsi:type="dcterms:W3CDTF">2017-10-30T16:42:00Z</dcterms:modified>
</cp:coreProperties>
</file>